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EB8AD" w14:textId="77777777" w:rsidR="00E85CB2" w:rsidRDefault="00E85CB2" w:rsidP="00E85CB2">
      <w:pPr>
        <w:pStyle w:val="CRCoverPage"/>
        <w:tabs>
          <w:tab w:val="right" w:pos="8640"/>
        </w:tabs>
        <w:spacing w:after="0"/>
        <w:ind w:right="1260"/>
        <w:rPr>
          <w:b/>
          <w:noProof/>
          <w:sz w:val="24"/>
        </w:rPr>
      </w:pPr>
    </w:p>
    <w:p w14:paraId="7DAFA115" w14:textId="1FFD6223" w:rsidR="00E85CB2" w:rsidRPr="00403E2D" w:rsidRDefault="00E85CB2" w:rsidP="00E85CB2">
      <w:pPr>
        <w:widowControl w:val="0"/>
        <w:tabs>
          <w:tab w:val="right" w:pos="9639"/>
        </w:tabs>
        <w:spacing w:after="0"/>
        <w:rPr>
          <w:rFonts w:ascii="Arial" w:eastAsia="Times New Roman" w:hAnsi="Arial"/>
          <w:b/>
          <w:bCs/>
          <w:i/>
          <w:sz w:val="24"/>
          <w:szCs w:val="24"/>
          <w:u w:val="words"/>
          <w:lang w:val="en-US"/>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w:t>
      </w:r>
      <w:r w:rsidR="00D71876">
        <w:rPr>
          <w:rFonts w:ascii="Arial" w:eastAsia="Times New Roman" w:hAnsi="Arial"/>
          <w:b/>
          <w:sz w:val="24"/>
          <w:szCs w:val="24"/>
        </w:rPr>
        <w:t>2</w:t>
      </w:r>
      <w:r w:rsidR="00C513F5">
        <w:rPr>
          <w:rFonts w:ascii="Arial" w:eastAsia="Times New Roman" w:hAnsi="Arial"/>
          <w:b/>
          <w:sz w:val="24"/>
          <w:szCs w:val="24"/>
        </w:rPr>
        <w:t>9</w:t>
      </w:r>
      <w:r w:rsidR="00927706">
        <w:rPr>
          <w:rFonts w:ascii="Arial" w:eastAsia="Times New Roman" w:hAnsi="Arial"/>
          <w:b/>
          <w:sz w:val="24"/>
          <w:szCs w:val="24"/>
        </w:rPr>
        <w:t>-bis</w:t>
      </w:r>
      <w:r>
        <w:rPr>
          <w:rFonts w:ascii="Arial" w:eastAsia="Times New Roman" w:hAnsi="Arial"/>
          <w:b/>
          <w:bCs/>
          <w:sz w:val="24"/>
          <w:szCs w:val="24"/>
        </w:rPr>
        <w:tab/>
      </w:r>
      <w:r w:rsidR="00740F4D" w:rsidRPr="00740F4D">
        <w:rPr>
          <w:rFonts w:ascii="Arial" w:hAnsi="Arial" w:cs="Arial"/>
          <w:b/>
          <w:bCs/>
          <w:color w:val="000000"/>
          <w:sz w:val="26"/>
          <w:szCs w:val="26"/>
        </w:rPr>
        <w:t>R2-2502283</w:t>
      </w:r>
    </w:p>
    <w:p w14:paraId="55C39378" w14:textId="00D7194C" w:rsidR="00E85CB2" w:rsidRDefault="00927706"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Wuhan</w:t>
      </w:r>
      <w:r w:rsidR="00274BCF">
        <w:rPr>
          <w:rFonts w:ascii="Arial" w:hAnsi="Arial"/>
          <w:b/>
          <w:sz w:val="24"/>
          <w:szCs w:val="24"/>
          <w:lang w:eastAsia="zh-CN"/>
        </w:rPr>
        <w:t>,</w:t>
      </w:r>
      <w:r w:rsidR="0029648B">
        <w:rPr>
          <w:rFonts w:ascii="Arial" w:hAnsi="Arial"/>
          <w:b/>
          <w:sz w:val="24"/>
          <w:szCs w:val="24"/>
          <w:lang w:eastAsia="zh-CN"/>
        </w:rPr>
        <w:t xml:space="preserve"> </w:t>
      </w:r>
      <w:r>
        <w:rPr>
          <w:rFonts w:ascii="Arial" w:hAnsi="Arial"/>
          <w:b/>
          <w:sz w:val="24"/>
          <w:szCs w:val="24"/>
          <w:lang w:eastAsia="zh-CN"/>
        </w:rPr>
        <w:t>China</w:t>
      </w:r>
      <w:r w:rsidR="00FA2C7E">
        <w:rPr>
          <w:rFonts w:ascii="Arial" w:hAnsi="Arial"/>
          <w:b/>
          <w:sz w:val="24"/>
          <w:szCs w:val="24"/>
          <w:lang w:eastAsia="zh-CN"/>
        </w:rPr>
        <w:t xml:space="preserve">, </w:t>
      </w:r>
      <w:r>
        <w:rPr>
          <w:rFonts w:ascii="Arial" w:hAnsi="Arial"/>
          <w:b/>
          <w:sz w:val="24"/>
          <w:szCs w:val="24"/>
          <w:lang w:eastAsia="zh-CN"/>
        </w:rPr>
        <w:t>Apr</w:t>
      </w:r>
      <w:r w:rsidR="002D6D7C">
        <w:rPr>
          <w:rFonts w:ascii="Arial" w:hAnsi="Arial"/>
          <w:b/>
          <w:sz w:val="24"/>
          <w:szCs w:val="24"/>
          <w:lang w:eastAsia="zh-CN"/>
        </w:rPr>
        <w:t xml:space="preserve"> </w:t>
      </w:r>
      <w:r w:rsidR="00BE0ADA">
        <w:rPr>
          <w:rFonts w:ascii="Arial" w:hAnsi="Arial"/>
          <w:b/>
          <w:sz w:val="24"/>
          <w:szCs w:val="24"/>
          <w:lang w:eastAsia="zh-CN"/>
        </w:rPr>
        <w:t>7</w:t>
      </w:r>
      <w:r w:rsidR="006E092B" w:rsidRPr="006E092B">
        <w:rPr>
          <w:rFonts w:ascii="Arial" w:hAnsi="Arial"/>
          <w:b/>
          <w:sz w:val="24"/>
          <w:szCs w:val="24"/>
          <w:vertAlign w:val="superscript"/>
          <w:lang w:eastAsia="zh-CN"/>
        </w:rPr>
        <w:t>t</w:t>
      </w:r>
      <w:r w:rsidR="00DC03FB">
        <w:rPr>
          <w:rFonts w:ascii="Arial" w:hAnsi="Arial"/>
          <w:b/>
          <w:sz w:val="24"/>
          <w:szCs w:val="24"/>
          <w:vertAlign w:val="superscript"/>
          <w:lang w:eastAsia="zh-CN"/>
        </w:rPr>
        <w:t>h</w:t>
      </w:r>
      <w:r w:rsidR="006E092B">
        <w:rPr>
          <w:rFonts w:ascii="Arial" w:hAnsi="Arial"/>
          <w:b/>
          <w:sz w:val="24"/>
          <w:szCs w:val="24"/>
          <w:lang w:eastAsia="zh-CN"/>
        </w:rPr>
        <w:t xml:space="preserve"> </w:t>
      </w:r>
      <w:r w:rsidR="002D6D7C">
        <w:rPr>
          <w:rFonts w:ascii="Arial" w:hAnsi="Arial"/>
          <w:b/>
          <w:sz w:val="24"/>
          <w:szCs w:val="24"/>
          <w:lang w:eastAsia="zh-CN"/>
        </w:rPr>
        <w:t>–</w:t>
      </w:r>
      <w:r w:rsidR="006F558F">
        <w:rPr>
          <w:rFonts w:ascii="Arial" w:hAnsi="Arial"/>
          <w:b/>
          <w:sz w:val="24"/>
          <w:szCs w:val="24"/>
          <w:lang w:eastAsia="zh-CN"/>
        </w:rPr>
        <w:t xml:space="preserve"> </w:t>
      </w:r>
      <w:r>
        <w:rPr>
          <w:rFonts w:ascii="Arial" w:hAnsi="Arial"/>
          <w:b/>
          <w:sz w:val="24"/>
          <w:szCs w:val="24"/>
          <w:lang w:eastAsia="zh-CN"/>
        </w:rPr>
        <w:t>Apr</w:t>
      </w:r>
      <w:r w:rsidR="002D6D7C">
        <w:rPr>
          <w:rFonts w:ascii="Arial" w:hAnsi="Arial"/>
          <w:b/>
          <w:sz w:val="24"/>
          <w:szCs w:val="24"/>
          <w:lang w:eastAsia="zh-CN"/>
        </w:rPr>
        <w:t xml:space="preserve"> </w:t>
      </w:r>
      <w:r>
        <w:rPr>
          <w:rFonts w:ascii="Arial" w:hAnsi="Arial"/>
          <w:b/>
          <w:sz w:val="24"/>
          <w:szCs w:val="24"/>
          <w:lang w:eastAsia="zh-CN"/>
        </w:rPr>
        <w:t>1</w:t>
      </w:r>
      <w:r w:rsidR="00E65808">
        <w:rPr>
          <w:rFonts w:ascii="Arial" w:hAnsi="Arial"/>
          <w:b/>
          <w:sz w:val="24"/>
          <w:szCs w:val="24"/>
          <w:lang w:eastAsia="zh-CN"/>
        </w:rPr>
        <w:t>1</w:t>
      </w:r>
      <w:r w:rsidR="00D37FB6">
        <w:rPr>
          <w:rFonts w:ascii="Arial" w:hAnsi="Arial"/>
          <w:b/>
          <w:sz w:val="24"/>
          <w:szCs w:val="24"/>
          <w:vertAlign w:val="superscript"/>
          <w:lang w:eastAsia="zh-CN"/>
        </w:rPr>
        <w:t>t</w:t>
      </w:r>
      <w:r>
        <w:rPr>
          <w:rFonts w:ascii="Arial" w:hAnsi="Arial"/>
          <w:b/>
          <w:sz w:val="24"/>
          <w:szCs w:val="24"/>
          <w:vertAlign w:val="superscript"/>
          <w:lang w:eastAsia="zh-CN"/>
        </w:rPr>
        <w:t>h</w:t>
      </w:r>
      <w:r w:rsidR="0029648B">
        <w:rPr>
          <w:rFonts w:ascii="Arial" w:hAnsi="Arial"/>
          <w:b/>
          <w:sz w:val="24"/>
          <w:szCs w:val="24"/>
          <w:lang w:eastAsia="zh-CN"/>
        </w:rPr>
        <w:t>,</w:t>
      </w:r>
      <w:r w:rsidR="0029648B" w:rsidRPr="00383F56">
        <w:rPr>
          <w:rFonts w:ascii="Arial" w:hAnsi="Arial"/>
          <w:b/>
          <w:sz w:val="24"/>
          <w:szCs w:val="24"/>
          <w:lang w:eastAsia="zh-CN"/>
        </w:rPr>
        <w:t xml:space="preserve"> 20</w:t>
      </w:r>
      <w:r w:rsidR="0029648B">
        <w:rPr>
          <w:rFonts w:ascii="Arial" w:hAnsi="Arial"/>
          <w:b/>
          <w:sz w:val="24"/>
          <w:szCs w:val="24"/>
          <w:lang w:eastAsia="zh-CN"/>
        </w:rPr>
        <w:t>2</w:t>
      </w:r>
      <w:r w:rsidR="009E3A7E">
        <w:rPr>
          <w:rFonts w:ascii="Arial" w:hAnsi="Arial"/>
          <w:b/>
          <w:sz w:val="24"/>
          <w:szCs w:val="24"/>
          <w:lang w:eastAsia="zh-CN"/>
        </w:rPr>
        <w:t>5</w:t>
      </w:r>
      <w:r w:rsidR="00274BCF">
        <w:rPr>
          <w:rFonts w:ascii="Arial" w:hAnsi="Arial"/>
          <w:b/>
          <w:sz w:val="24"/>
          <w:szCs w:val="24"/>
          <w:lang w:eastAsia="zh-CN"/>
        </w:rPr>
        <w:t xml:space="preserve"> </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4849B84E"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5D1185">
        <w:rPr>
          <w:rFonts w:ascii="Arial" w:eastAsia="MS Mincho" w:hAnsi="Arial" w:cs="Arial"/>
          <w:b/>
          <w:bCs/>
          <w:sz w:val="24"/>
        </w:rPr>
        <w:t>8.3.</w:t>
      </w:r>
      <w:r w:rsidR="005F0F31">
        <w:rPr>
          <w:rFonts w:ascii="Arial" w:eastAsia="MS Mincho" w:hAnsi="Arial" w:cs="Arial"/>
          <w:b/>
          <w:bCs/>
          <w:sz w:val="24"/>
        </w:rPr>
        <w:t>5</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1854BE83"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673B2A">
        <w:rPr>
          <w:rFonts w:ascii="Arial" w:eastAsia="Times New Roman" w:hAnsi="Arial" w:cs="Arial"/>
          <w:b/>
          <w:bCs/>
          <w:sz w:val="24"/>
        </w:rPr>
        <w:t xml:space="preserve">LCM </w:t>
      </w:r>
      <w:r w:rsidR="00E176D4">
        <w:rPr>
          <w:rFonts w:ascii="Arial" w:eastAsia="Times New Roman" w:hAnsi="Arial" w:cs="Arial"/>
          <w:b/>
          <w:bCs/>
          <w:sz w:val="24"/>
        </w:rPr>
        <w:t xml:space="preserve">and specifications impact </w:t>
      </w:r>
      <w:r w:rsidR="00673B2A">
        <w:rPr>
          <w:rFonts w:ascii="Arial" w:eastAsia="Times New Roman" w:hAnsi="Arial" w:cs="Arial"/>
          <w:b/>
          <w:bCs/>
          <w:sz w:val="24"/>
        </w:rPr>
        <w:t>for AI/ML for mobility</w:t>
      </w:r>
    </w:p>
    <w:p w14:paraId="44351AFC" w14:textId="6412FA9D"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proofErr w:type="spellStart"/>
      <w:r w:rsidR="009455D3" w:rsidRPr="009455D3">
        <w:rPr>
          <w:rFonts w:ascii="Arial" w:eastAsia="Times New Roman" w:hAnsi="Arial" w:cs="Arial"/>
          <w:b/>
          <w:bCs/>
          <w:sz w:val="24"/>
        </w:rPr>
        <w:t>FS_NR_AIML_Mob</w:t>
      </w:r>
      <w:proofErr w:type="spellEnd"/>
      <w:r w:rsidR="009455D3" w:rsidRPr="009455D3">
        <w:rPr>
          <w:rFonts w:ascii="Arial" w:eastAsia="Times New Roman" w:hAnsi="Arial" w:cs="Arial"/>
          <w:b/>
          <w:bCs/>
          <w:sz w:val="24"/>
        </w:rPr>
        <w:t xml:space="preserve"> </w:t>
      </w:r>
      <w:r w:rsidR="008553D2">
        <w:rPr>
          <w:rFonts w:ascii="Arial" w:eastAsia="Times New Roman" w:hAnsi="Arial" w:cs="Arial"/>
          <w:b/>
          <w:bCs/>
          <w:sz w:val="24"/>
        </w:rPr>
        <w:t>– Release 1</w:t>
      </w:r>
      <w:r w:rsidR="00607663">
        <w:rPr>
          <w:rFonts w:ascii="Arial" w:eastAsia="Times New Roman" w:hAnsi="Arial" w:cs="Arial"/>
          <w:b/>
          <w:bCs/>
          <w:sz w:val="24"/>
        </w:rPr>
        <w:t>9</w:t>
      </w:r>
    </w:p>
    <w:p w14:paraId="44590F16" w14:textId="500FEEEE"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56CF55ED" w14:textId="54E25F49" w:rsidR="00561F71" w:rsidRDefault="00673B2A" w:rsidP="4554FAD7">
      <w:pPr>
        <w:overflowPunct w:val="0"/>
        <w:autoSpaceDE w:val="0"/>
        <w:autoSpaceDN w:val="0"/>
        <w:adjustRightInd w:val="0"/>
        <w:spacing w:after="0"/>
        <w:jc w:val="both"/>
        <w:textAlignment w:val="baseline"/>
      </w:pPr>
      <w:bookmarkStart w:id="1" w:name="_Hlk110670114"/>
      <w:r w:rsidRPr="4554FAD7">
        <w:t xml:space="preserve">In the last </w:t>
      </w:r>
      <w:r w:rsidR="00961320" w:rsidRPr="4554FAD7">
        <w:t xml:space="preserve">RAN2 #129 meeting [1], </w:t>
      </w:r>
      <w:r w:rsidR="00BA75F3" w:rsidRPr="4554FAD7">
        <w:t>the f</w:t>
      </w:r>
      <w:r w:rsidR="00763082" w:rsidRPr="4554FAD7">
        <w:t>ocus was on drawing conclusions f</w:t>
      </w:r>
      <w:r w:rsidR="00A94BF3" w:rsidRPr="4554FAD7">
        <w:t xml:space="preserve">rom the simulation results </w:t>
      </w:r>
      <w:r w:rsidR="009B68C5" w:rsidRPr="4554FAD7">
        <w:t>provided by companies on RRM measurement prediction</w:t>
      </w:r>
      <w:r w:rsidR="005F2191" w:rsidRPr="4554FAD7">
        <w:t>, Model generalization</w:t>
      </w:r>
      <w:r w:rsidR="00A90CD7" w:rsidRPr="4554FAD7">
        <w:t xml:space="preserve"> for RRM measurement prediction</w:t>
      </w:r>
      <w:r w:rsidR="005F2191" w:rsidRPr="4554FAD7">
        <w:t>,</w:t>
      </w:r>
      <w:r w:rsidR="005479B2" w:rsidRPr="4554FAD7">
        <w:t xml:space="preserve"> and </w:t>
      </w:r>
      <w:r w:rsidR="000508A1" w:rsidRPr="4554FAD7">
        <w:t>Measurement Event prediction</w:t>
      </w:r>
      <w:r w:rsidR="005479B2" w:rsidRPr="4554FAD7">
        <w:t xml:space="preserve"> and System Level Simulations (SLS). </w:t>
      </w:r>
      <w:r w:rsidR="0015500B" w:rsidRPr="4554FAD7">
        <w:t xml:space="preserve">Many agreements were made </w:t>
      </w:r>
      <w:r w:rsidR="0081787A" w:rsidRPr="4554FAD7">
        <w:t xml:space="preserve">on the </w:t>
      </w:r>
      <w:r w:rsidR="005F2191" w:rsidRPr="4554FAD7">
        <w:t>observations and conclusions</w:t>
      </w:r>
      <w:r w:rsidR="00206813" w:rsidRPr="4554FAD7">
        <w:t xml:space="preserve"> from the simulation studies</w:t>
      </w:r>
      <w:r w:rsidR="00186893" w:rsidRPr="4554FAD7">
        <w:t xml:space="preserve">; see the Chair notes [1]. </w:t>
      </w:r>
      <w:r w:rsidR="0001173E" w:rsidRPr="4554FAD7">
        <w:t xml:space="preserve">It was </w:t>
      </w:r>
      <w:r w:rsidR="00A70DBE" w:rsidRPr="4554FAD7">
        <w:t xml:space="preserve">also </w:t>
      </w:r>
      <w:r w:rsidR="0001173E" w:rsidRPr="4554FAD7">
        <w:t xml:space="preserve">agreed that </w:t>
      </w:r>
      <w:r w:rsidR="000B2693" w:rsidRPr="4554FAD7">
        <w:t>in the upcoming meeting RAN2 #129-bis</w:t>
      </w:r>
      <w:r w:rsidR="00E24678" w:rsidRPr="4554FAD7">
        <w:t xml:space="preserve">, the focus will be on the simulation results for Model </w:t>
      </w:r>
      <w:r w:rsidR="00A20CAA" w:rsidRPr="4554FAD7">
        <w:t>G</w:t>
      </w:r>
      <w:r w:rsidR="00F610C0" w:rsidRPr="4554FAD7">
        <w:t>eneralization</w:t>
      </w:r>
      <w:r w:rsidR="00A20CAA" w:rsidRPr="4554FAD7">
        <w:t xml:space="preserve"> for RRM measurement prediction</w:t>
      </w:r>
      <w:r w:rsidR="00F610C0" w:rsidRPr="4554FAD7">
        <w:t xml:space="preserve"> and Measurement Event prediction and SLS</w:t>
      </w:r>
      <w:r w:rsidR="0067279D" w:rsidRPr="4554FAD7">
        <w:t xml:space="preserve">, </w:t>
      </w:r>
      <w:r w:rsidR="005B3DF1" w:rsidRPr="4554FAD7">
        <w:t>and</w:t>
      </w:r>
      <w:r w:rsidR="0067279D" w:rsidRPr="4554FAD7">
        <w:t xml:space="preserve"> </w:t>
      </w:r>
      <w:r w:rsidR="00F776AA" w:rsidRPr="4554FAD7">
        <w:t xml:space="preserve">on </w:t>
      </w:r>
      <w:r w:rsidR="00020DDB" w:rsidRPr="4554FAD7">
        <w:t xml:space="preserve">a study of </w:t>
      </w:r>
      <w:r w:rsidR="00561F71" w:rsidRPr="4554FAD7">
        <w:t xml:space="preserve">the </w:t>
      </w:r>
      <w:r w:rsidR="0067279D" w:rsidRPr="4554FAD7">
        <w:t xml:space="preserve">specification </w:t>
      </w:r>
      <w:r w:rsidR="00F776AA" w:rsidRPr="4554FAD7">
        <w:t>impact</w:t>
      </w:r>
      <w:r w:rsidR="00561F71" w:rsidRPr="4554FAD7">
        <w:t>s</w:t>
      </w:r>
      <w:r w:rsidR="00B44D85" w:rsidRPr="4554FAD7">
        <w:t xml:space="preserve"> </w:t>
      </w:r>
      <w:r w:rsidR="00AA323A" w:rsidRPr="4554FAD7">
        <w:t>for</w:t>
      </w:r>
      <w:r w:rsidR="000E3285" w:rsidRPr="4554FAD7">
        <w:t xml:space="preserve"> AI/ML for mobility</w:t>
      </w:r>
      <w:r w:rsidR="00F776AA" w:rsidRPr="4554FAD7">
        <w:t xml:space="preserve">.  </w:t>
      </w:r>
      <w:r w:rsidR="0067279D" w:rsidRPr="4554FAD7">
        <w:t xml:space="preserve"> </w:t>
      </w:r>
      <w:r w:rsidR="00F610C0" w:rsidRPr="4554FAD7">
        <w:t xml:space="preserve"> </w:t>
      </w:r>
      <w:r w:rsidR="00206813" w:rsidRPr="4554FAD7">
        <w:t xml:space="preserve"> </w:t>
      </w:r>
      <w:r w:rsidR="0081787A" w:rsidRPr="4554FAD7">
        <w:t xml:space="preserve"> </w:t>
      </w:r>
      <w:r w:rsidR="0015500B" w:rsidRPr="4554FAD7">
        <w:t xml:space="preserve"> </w:t>
      </w:r>
      <w:r w:rsidR="005479B2" w:rsidRPr="4554FAD7">
        <w:t xml:space="preserve"> </w:t>
      </w:r>
    </w:p>
    <w:p w14:paraId="75C8EED9" w14:textId="77777777" w:rsidR="00382665" w:rsidRDefault="00382665" w:rsidP="00045978">
      <w:pPr>
        <w:overflowPunct w:val="0"/>
        <w:autoSpaceDE w:val="0"/>
        <w:autoSpaceDN w:val="0"/>
        <w:adjustRightInd w:val="0"/>
        <w:spacing w:after="0"/>
        <w:jc w:val="both"/>
        <w:textAlignment w:val="baseline"/>
        <w:rPr>
          <w:bCs/>
          <w:lang w:val="en-US"/>
        </w:rPr>
      </w:pPr>
    </w:p>
    <w:p w14:paraId="3FE71BFB" w14:textId="215D8F23" w:rsidR="00BD7158" w:rsidRDefault="008F2E02" w:rsidP="504A3A01">
      <w:pPr>
        <w:overflowPunct w:val="0"/>
        <w:autoSpaceDE w:val="0"/>
        <w:autoSpaceDN w:val="0"/>
        <w:adjustRightInd w:val="0"/>
        <w:spacing w:after="0"/>
        <w:jc w:val="both"/>
        <w:textAlignment w:val="baseline"/>
      </w:pPr>
      <w:r>
        <w:rPr>
          <w:noProof/>
        </w:rPr>
        <mc:AlternateContent>
          <mc:Choice Requires="wps">
            <w:drawing>
              <wp:anchor distT="45720" distB="45720" distL="114300" distR="114300" simplePos="0" relativeHeight="251658240" behindDoc="0" locked="0" layoutInCell="1" allowOverlap="1" wp14:anchorId="3D29A24B" wp14:editId="5670E361">
                <wp:simplePos x="0" y="0"/>
                <wp:positionH relativeFrom="column">
                  <wp:posOffset>9525</wp:posOffset>
                </wp:positionH>
                <wp:positionV relativeFrom="paragraph">
                  <wp:posOffset>459105</wp:posOffset>
                </wp:positionV>
                <wp:extent cx="6048375" cy="1404620"/>
                <wp:effectExtent l="0" t="0" r="28575" b="152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1404620"/>
                        </a:xfrm>
                        <a:prstGeom prst="rect">
                          <a:avLst/>
                        </a:prstGeom>
                        <a:solidFill>
                          <a:srgbClr val="FFFFFF"/>
                        </a:solidFill>
                        <a:ln w="9525">
                          <a:solidFill>
                            <a:srgbClr val="000000"/>
                          </a:solidFill>
                          <a:miter lim="800000"/>
                          <a:headEnd/>
                          <a:tailEnd/>
                        </a:ln>
                      </wps:spPr>
                      <wps:txbx>
                        <w:txbxContent>
                          <w:p w14:paraId="7DD1ADD8" w14:textId="40C1E7E7" w:rsidR="00323AF1" w:rsidRPr="00323AF1" w:rsidRDefault="00323AF1" w:rsidP="00906DF7">
                            <w:pPr>
                              <w:widowControl w:val="0"/>
                              <w:tabs>
                                <w:tab w:val="left" w:pos="907"/>
                              </w:tabs>
                              <w:spacing w:before="240" w:after="60"/>
                              <w:outlineLvl w:val="2"/>
                              <w:rPr>
                                <w:rFonts w:ascii="Arial" w:eastAsia="MS Mincho" w:hAnsi="Arial" w:cs="Arial"/>
                                <w:bCs/>
                                <w:sz w:val="26"/>
                                <w:szCs w:val="26"/>
                                <w:lang w:val="en-US" w:eastAsia="en-GB"/>
                              </w:rPr>
                            </w:pPr>
                            <w:r w:rsidRPr="00323AF1">
                              <w:rPr>
                                <w:rFonts w:ascii="Arial" w:eastAsia="MS Mincho" w:hAnsi="Arial" w:cs="Arial"/>
                                <w:bCs/>
                                <w:sz w:val="26"/>
                                <w:szCs w:val="26"/>
                                <w:lang w:val="en-US" w:eastAsia="en-GB"/>
                              </w:rPr>
                              <w:t>8.3.</w:t>
                            </w:r>
                            <w:r w:rsidR="005236A9">
                              <w:rPr>
                                <w:rFonts w:ascii="Arial" w:eastAsia="MS Mincho" w:hAnsi="Arial" w:cs="Arial"/>
                                <w:bCs/>
                                <w:sz w:val="26"/>
                                <w:szCs w:val="26"/>
                                <w:lang w:val="en-US" w:eastAsia="en-GB"/>
                              </w:rPr>
                              <w:t>5</w:t>
                            </w:r>
                            <w:r w:rsidRPr="00323AF1">
                              <w:rPr>
                                <w:rFonts w:ascii="Arial" w:eastAsia="MS Mincho" w:hAnsi="Arial" w:cs="Arial"/>
                                <w:bCs/>
                                <w:sz w:val="26"/>
                                <w:szCs w:val="26"/>
                                <w:lang w:val="en-US" w:eastAsia="en-GB"/>
                              </w:rPr>
                              <w:t xml:space="preserve">     LCM </w:t>
                            </w:r>
                            <w:r w:rsidR="00EF671D">
                              <w:rPr>
                                <w:rFonts w:ascii="Arial" w:eastAsia="MS Mincho" w:hAnsi="Arial" w:cs="Arial"/>
                                <w:bCs/>
                                <w:sz w:val="26"/>
                                <w:szCs w:val="26"/>
                                <w:lang w:val="en-US" w:eastAsia="en-GB"/>
                              </w:rPr>
                              <w:t xml:space="preserve">and spec impact </w:t>
                            </w:r>
                            <w:r w:rsidRPr="00323AF1">
                              <w:rPr>
                                <w:rFonts w:ascii="Arial" w:eastAsia="MS Mincho" w:hAnsi="Arial" w:cs="Arial"/>
                                <w:bCs/>
                                <w:sz w:val="26"/>
                                <w:szCs w:val="26"/>
                                <w:lang w:val="en-US" w:eastAsia="en-GB"/>
                              </w:rPr>
                              <w:t>for AI/ML mobility</w:t>
                            </w:r>
                          </w:p>
                          <w:p w14:paraId="2C0E61AC" w14:textId="76E2A1EA" w:rsidR="00160255" w:rsidRDefault="00323AF1" w:rsidP="00577EB7">
                            <w:pPr>
                              <w:tabs>
                                <w:tab w:val="left" w:pos="1622"/>
                              </w:tabs>
                              <w:spacing w:before="40" w:after="0"/>
                              <w:rPr>
                                <w:rFonts w:ascii="Arial" w:eastAsia="MS Mincho" w:hAnsi="Arial"/>
                                <w:i/>
                                <w:noProof/>
                                <w:sz w:val="18"/>
                                <w:szCs w:val="24"/>
                                <w:lang w:val="en-US" w:eastAsia="en-GB"/>
                              </w:rPr>
                            </w:pPr>
                            <w:r w:rsidRPr="00323AF1">
                              <w:rPr>
                                <w:rFonts w:ascii="Arial" w:eastAsia="MS Mincho" w:hAnsi="Arial"/>
                                <w:i/>
                                <w:noProof/>
                                <w:sz w:val="18"/>
                                <w:szCs w:val="24"/>
                                <w:lang w:val="en-US" w:eastAsia="en-GB"/>
                              </w:rPr>
                              <w:t>Contributions should focus on the LCM framework/signaling for RRM measurement prediction and measurement event prediction, and the gap from the currently agreed LCM framework for the beam management use case under the AI/ML for NR air interface work item.</w:t>
                            </w:r>
                          </w:p>
                          <w:p w14:paraId="63CD9728" w14:textId="77777777" w:rsidR="00577EB7" w:rsidRPr="00577EB7" w:rsidRDefault="00577EB7" w:rsidP="00577EB7">
                            <w:pPr>
                              <w:tabs>
                                <w:tab w:val="left" w:pos="1622"/>
                              </w:tabs>
                              <w:spacing w:before="40" w:after="0"/>
                              <w:rPr>
                                <w:rFonts w:ascii="Arial" w:eastAsia="MS Mincho" w:hAnsi="Arial"/>
                                <w:i/>
                                <w:noProof/>
                                <w:sz w:val="18"/>
                                <w:szCs w:val="24"/>
                                <w:lang w:val="en-US" w:eastAsia="en-GB"/>
                              </w:rPr>
                            </w:pPr>
                          </w:p>
                          <w:p w14:paraId="06139AA5" w14:textId="30FB5AAE" w:rsidR="008D7DBB" w:rsidRPr="000A706D" w:rsidRDefault="008D7DBB" w:rsidP="000A706D">
                            <w:pPr>
                              <w:autoSpaceDE w:val="0"/>
                              <w:autoSpaceDN w:val="0"/>
                              <w:adjustRightInd w:val="0"/>
                              <w:spacing w:after="0"/>
                              <w:rPr>
                                <w:rFonts w:ascii="Arial" w:eastAsiaTheme="minorHAnsi" w:hAnsi="Arial" w:cs="Arial"/>
                                <w:i/>
                                <w:iCs/>
                                <w:sz w:val="18"/>
                                <w:szCs w:val="18"/>
                                <w:lang w:val="en-US"/>
                              </w:rPr>
                            </w:pPr>
                            <w:r w:rsidRPr="000A706D">
                              <w:rPr>
                                <w:rFonts w:ascii="Arial" w:eastAsiaTheme="minorHAnsi" w:hAnsi="Arial" w:cs="Arial"/>
                                <w:i/>
                                <w:iCs/>
                                <w:sz w:val="18"/>
                                <w:szCs w:val="18"/>
                                <w:lang w:val="en-US"/>
                              </w:rPr>
                              <w:t>Contributions can address required signaling and protocol to enable reporting of inference outcome for RRM measurement</w:t>
                            </w:r>
                            <w:r w:rsidR="000A706D">
                              <w:rPr>
                                <w:rFonts w:ascii="Arial" w:eastAsiaTheme="minorHAnsi" w:hAnsi="Arial" w:cs="Arial"/>
                                <w:i/>
                                <w:iCs/>
                                <w:sz w:val="18"/>
                                <w:szCs w:val="18"/>
                                <w:lang w:val="en-US"/>
                              </w:rPr>
                              <w:t xml:space="preserve"> </w:t>
                            </w:r>
                            <w:r w:rsidRPr="000A706D">
                              <w:rPr>
                                <w:rFonts w:ascii="Arial" w:eastAsiaTheme="minorHAnsi" w:hAnsi="Arial" w:cs="Arial"/>
                                <w:i/>
                                <w:iCs/>
                                <w:sz w:val="18"/>
                                <w:szCs w:val="18"/>
                                <w:lang w:val="en-US"/>
                              </w:rPr>
                              <w:t>prediction and measurement event prediction for a UE sided model, or the required signaling and protocol aspects to enable</w:t>
                            </w:r>
                            <w:r w:rsidR="000A706D">
                              <w:rPr>
                                <w:rFonts w:ascii="Arial" w:eastAsiaTheme="minorHAnsi" w:hAnsi="Arial" w:cs="Arial"/>
                                <w:i/>
                                <w:iCs/>
                                <w:sz w:val="18"/>
                                <w:szCs w:val="18"/>
                                <w:lang w:val="en-US"/>
                              </w:rPr>
                              <w:t xml:space="preserve"> </w:t>
                            </w:r>
                            <w:r w:rsidRPr="000A706D">
                              <w:rPr>
                                <w:rFonts w:ascii="Arial" w:eastAsiaTheme="minorHAnsi" w:hAnsi="Arial" w:cs="Arial"/>
                                <w:i/>
                                <w:iCs/>
                                <w:sz w:val="18"/>
                                <w:szCs w:val="18"/>
                                <w:lang w:val="en-US"/>
                              </w:rPr>
                              <w:t>reporting of UE assistance for inference operation of a network sided model for RRM measurement prediction.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D29A24B" id="_x0000_t202" coordsize="21600,21600" o:spt="202" path="m,l,21600r21600,l21600,xe">
                <v:stroke joinstyle="miter"/>
                <v:path gradientshapeok="t" o:connecttype="rect"/>
              </v:shapetype>
              <v:shape id="Text Box 2" o:spid="_x0000_s1026" type="#_x0000_t202" style="position:absolute;left:0;text-align:left;margin-left:.75pt;margin-top:36.15pt;width:476.2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">
                <v:textbox style="mso-fit-shape-to-text:t">
                  <w:txbxContent>
                    <w:p w14:paraId="7DD1ADD8" w14:textId="40C1E7E7" w:rsidR="00323AF1" w:rsidRPr="00323AF1" w:rsidRDefault="00323AF1" w:rsidP="00906DF7">
                      <w:pPr>
                        <w:widowControl w:val="0"/>
                        <w:tabs>
                          <w:tab w:val="left" w:pos="907"/>
                        </w:tabs>
                        <w:spacing w:before="240" w:after="60"/>
                        <w:outlineLvl w:val="2"/>
                        <w:rPr>
                          <w:rFonts w:ascii="Arial" w:eastAsia="MS Mincho" w:hAnsi="Arial" w:cs="Arial"/>
                          <w:bCs/>
                          <w:sz w:val="26"/>
                          <w:szCs w:val="26"/>
                          <w:lang w:val="en-US" w:eastAsia="en-GB"/>
                        </w:rPr>
                      </w:pPr>
                      <w:r w:rsidRPr="00323AF1">
                        <w:rPr>
                          <w:rFonts w:ascii="Arial" w:eastAsia="MS Mincho" w:hAnsi="Arial" w:cs="Arial"/>
                          <w:bCs/>
                          <w:sz w:val="26"/>
                          <w:szCs w:val="26"/>
                          <w:lang w:val="en-US" w:eastAsia="en-GB"/>
                        </w:rPr>
                        <w:t>8.3.</w:t>
                      </w:r>
                      <w:r w:rsidR="005236A9">
                        <w:rPr>
                          <w:rFonts w:ascii="Arial" w:eastAsia="MS Mincho" w:hAnsi="Arial" w:cs="Arial"/>
                          <w:bCs/>
                          <w:sz w:val="26"/>
                          <w:szCs w:val="26"/>
                          <w:lang w:val="en-US" w:eastAsia="en-GB"/>
                        </w:rPr>
                        <w:t>5</w:t>
                      </w:r>
                      <w:r w:rsidRPr="00323AF1">
                        <w:rPr>
                          <w:rFonts w:ascii="Arial" w:eastAsia="MS Mincho" w:hAnsi="Arial" w:cs="Arial"/>
                          <w:bCs/>
                          <w:sz w:val="26"/>
                          <w:szCs w:val="26"/>
                          <w:lang w:val="en-US" w:eastAsia="en-GB"/>
                        </w:rPr>
                        <w:t xml:space="preserve">     LCM </w:t>
                      </w:r>
                      <w:r w:rsidR="00EF671D">
                        <w:rPr>
                          <w:rFonts w:ascii="Arial" w:eastAsia="MS Mincho" w:hAnsi="Arial" w:cs="Arial"/>
                          <w:bCs/>
                          <w:sz w:val="26"/>
                          <w:szCs w:val="26"/>
                          <w:lang w:val="en-US" w:eastAsia="en-GB"/>
                        </w:rPr>
                        <w:t xml:space="preserve">and spec impact </w:t>
                      </w:r>
                      <w:r w:rsidRPr="00323AF1">
                        <w:rPr>
                          <w:rFonts w:ascii="Arial" w:eastAsia="MS Mincho" w:hAnsi="Arial" w:cs="Arial"/>
                          <w:bCs/>
                          <w:sz w:val="26"/>
                          <w:szCs w:val="26"/>
                          <w:lang w:val="en-US" w:eastAsia="en-GB"/>
                        </w:rPr>
                        <w:t>for AI/ML mobility</w:t>
                      </w:r>
                    </w:p>
                    <w:p w14:paraId="2C0E61AC" w14:textId="76E2A1EA" w:rsidR="00160255" w:rsidRDefault="00323AF1" w:rsidP="00577EB7">
                      <w:pPr>
                        <w:tabs>
                          <w:tab w:val="left" w:pos="1622"/>
                        </w:tabs>
                        <w:spacing w:before="40" w:after="0"/>
                        <w:rPr>
                          <w:rFonts w:ascii="Arial" w:eastAsia="MS Mincho" w:hAnsi="Arial"/>
                          <w:i/>
                          <w:noProof/>
                          <w:sz w:val="18"/>
                          <w:szCs w:val="24"/>
                          <w:lang w:val="en-US" w:eastAsia="en-GB"/>
                        </w:rPr>
                      </w:pPr>
                      <w:r w:rsidRPr="00323AF1">
                        <w:rPr>
                          <w:rFonts w:ascii="Arial" w:eastAsia="MS Mincho" w:hAnsi="Arial"/>
                          <w:i/>
                          <w:noProof/>
                          <w:sz w:val="18"/>
                          <w:szCs w:val="24"/>
                          <w:lang w:val="en-US" w:eastAsia="en-GB"/>
                        </w:rPr>
                        <w:t>Contributions should focus on the LCM framework/signaling for RRM measurement prediction and measurement event prediction, and the gap from the currently agreed LCM framework for the beam management use case under the AI/ML for NR air interface work item.</w:t>
                      </w:r>
                    </w:p>
                    <w:p w14:paraId="63CD9728" w14:textId="77777777" w:rsidR="00577EB7" w:rsidRPr="00577EB7" w:rsidRDefault="00577EB7" w:rsidP="00577EB7">
                      <w:pPr>
                        <w:tabs>
                          <w:tab w:val="left" w:pos="1622"/>
                        </w:tabs>
                        <w:spacing w:before="40" w:after="0"/>
                        <w:rPr>
                          <w:rFonts w:ascii="Arial" w:eastAsia="MS Mincho" w:hAnsi="Arial"/>
                          <w:i/>
                          <w:noProof/>
                          <w:sz w:val="18"/>
                          <w:szCs w:val="24"/>
                          <w:lang w:val="en-US" w:eastAsia="en-GB"/>
                        </w:rPr>
                      </w:pPr>
                    </w:p>
                    <w:p w14:paraId="06139AA5" w14:textId="30FB5AAE" w:rsidR="008D7DBB" w:rsidRPr="000A706D" w:rsidRDefault="008D7DBB" w:rsidP="000A706D">
                      <w:pPr>
                        <w:autoSpaceDE w:val="0"/>
                        <w:autoSpaceDN w:val="0"/>
                        <w:adjustRightInd w:val="0"/>
                        <w:spacing w:after="0"/>
                        <w:rPr>
                          <w:rFonts w:ascii="Arial" w:eastAsiaTheme="minorHAnsi" w:hAnsi="Arial" w:cs="Arial"/>
                          <w:i/>
                          <w:iCs/>
                          <w:sz w:val="18"/>
                          <w:szCs w:val="18"/>
                          <w:lang w:val="en-US"/>
                        </w:rPr>
                      </w:pPr>
                      <w:r w:rsidRPr="000A706D">
                        <w:rPr>
                          <w:rFonts w:ascii="Arial" w:eastAsiaTheme="minorHAnsi" w:hAnsi="Arial" w:cs="Arial"/>
                          <w:i/>
                          <w:iCs/>
                          <w:sz w:val="18"/>
                          <w:szCs w:val="18"/>
                          <w:lang w:val="en-US"/>
                        </w:rPr>
                        <w:t>Contributions can address required signaling and protocol to enable reporting of inference outcome for RRM measurement</w:t>
                      </w:r>
                      <w:r w:rsidR="000A706D">
                        <w:rPr>
                          <w:rFonts w:ascii="Arial" w:eastAsiaTheme="minorHAnsi" w:hAnsi="Arial" w:cs="Arial"/>
                          <w:i/>
                          <w:iCs/>
                          <w:sz w:val="18"/>
                          <w:szCs w:val="18"/>
                          <w:lang w:val="en-US"/>
                        </w:rPr>
                        <w:t xml:space="preserve"> </w:t>
                      </w:r>
                      <w:r w:rsidRPr="000A706D">
                        <w:rPr>
                          <w:rFonts w:ascii="Arial" w:eastAsiaTheme="minorHAnsi" w:hAnsi="Arial" w:cs="Arial"/>
                          <w:i/>
                          <w:iCs/>
                          <w:sz w:val="18"/>
                          <w:szCs w:val="18"/>
                          <w:lang w:val="en-US"/>
                        </w:rPr>
                        <w:t>prediction and measurement event prediction for a UE sided model, or the required signaling and protocol aspects to enable</w:t>
                      </w:r>
                      <w:r w:rsidR="000A706D">
                        <w:rPr>
                          <w:rFonts w:ascii="Arial" w:eastAsiaTheme="minorHAnsi" w:hAnsi="Arial" w:cs="Arial"/>
                          <w:i/>
                          <w:iCs/>
                          <w:sz w:val="18"/>
                          <w:szCs w:val="18"/>
                          <w:lang w:val="en-US"/>
                        </w:rPr>
                        <w:t xml:space="preserve"> </w:t>
                      </w:r>
                      <w:r w:rsidRPr="000A706D">
                        <w:rPr>
                          <w:rFonts w:ascii="Arial" w:eastAsiaTheme="minorHAnsi" w:hAnsi="Arial" w:cs="Arial"/>
                          <w:i/>
                          <w:iCs/>
                          <w:sz w:val="18"/>
                          <w:szCs w:val="18"/>
                          <w:lang w:val="en-US"/>
                        </w:rPr>
                        <w:t>reporting of UE assistance for inference operation of a network sided model for RRM measurement prediction.</w:t>
                      </w:r>
                    </w:p>
                  </w:txbxContent>
                </v:textbox>
                <w10:wrap type="square"/>
              </v:shape>
            </w:pict>
          </mc:Fallback>
        </mc:AlternateContent>
      </w:r>
      <w:r w:rsidR="00382665" w:rsidRPr="504A3A01">
        <w:t>In th</w:t>
      </w:r>
      <w:r w:rsidR="00A9608D">
        <w:t xml:space="preserve">e agenda for the </w:t>
      </w:r>
      <w:r w:rsidR="008949CF">
        <w:t xml:space="preserve">upcoming </w:t>
      </w:r>
      <w:r w:rsidR="00A9608D">
        <w:t>meeting</w:t>
      </w:r>
      <w:r w:rsidR="00BD7158">
        <w:t>, the Chair</w:t>
      </w:r>
      <w:r w:rsidR="004956B1">
        <w:t>l</w:t>
      </w:r>
      <w:r w:rsidR="00E40A43">
        <w:t>ady</w:t>
      </w:r>
      <w:r w:rsidR="00BD7158">
        <w:t xml:space="preserve"> </w:t>
      </w:r>
      <w:r>
        <w:t>provided</w:t>
      </w:r>
      <w:r w:rsidR="00BD7158">
        <w:t xml:space="preserve"> the following </w:t>
      </w:r>
      <w:r w:rsidR="00906DF7">
        <w:t xml:space="preserve">scope </w:t>
      </w:r>
      <w:r w:rsidR="008B537C">
        <w:t>for</w:t>
      </w:r>
      <w:r w:rsidR="00160255">
        <w:t xml:space="preserve"> the study on specification impacts.</w:t>
      </w:r>
    </w:p>
    <w:p w14:paraId="469E4CC0" w14:textId="16C8D53C" w:rsidR="00160255" w:rsidRDefault="00160255" w:rsidP="504A3A01">
      <w:pPr>
        <w:overflowPunct w:val="0"/>
        <w:autoSpaceDE w:val="0"/>
        <w:autoSpaceDN w:val="0"/>
        <w:adjustRightInd w:val="0"/>
        <w:spacing w:after="0"/>
        <w:jc w:val="both"/>
        <w:textAlignment w:val="baseline"/>
      </w:pPr>
    </w:p>
    <w:p w14:paraId="2AF44505" w14:textId="27EA49F3" w:rsidR="00160255" w:rsidRDefault="00F954AD" w:rsidP="504A3A01">
      <w:pPr>
        <w:overflowPunct w:val="0"/>
        <w:autoSpaceDE w:val="0"/>
        <w:autoSpaceDN w:val="0"/>
        <w:adjustRightInd w:val="0"/>
        <w:spacing w:after="0"/>
        <w:jc w:val="both"/>
        <w:textAlignment w:val="baseline"/>
      </w:pPr>
      <w:r>
        <w:t>Accordingly, i</w:t>
      </w:r>
      <w:r w:rsidR="008F2E02">
        <w:t xml:space="preserve">n </w:t>
      </w:r>
      <w:r w:rsidR="00B15037">
        <w:t>this contribution</w:t>
      </w:r>
      <w:r w:rsidR="005D793C">
        <w:t>, we discuss the following:</w:t>
      </w:r>
    </w:p>
    <w:p w14:paraId="7F4FD82C" w14:textId="77777777" w:rsidR="007C6010" w:rsidRDefault="007C6010" w:rsidP="504A3A01">
      <w:pPr>
        <w:overflowPunct w:val="0"/>
        <w:autoSpaceDE w:val="0"/>
        <w:autoSpaceDN w:val="0"/>
        <w:adjustRightInd w:val="0"/>
        <w:spacing w:after="0"/>
        <w:jc w:val="both"/>
        <w:textAlignment w:val="baseline"/>
      </w:pPr>
    </w:p>
    <w:p w14:paraId="0E9DB8AA" w14:textId="2FB5C8D7" w:rsidR="005D793C" w:rsidRDefault="005D793C" w:rsidP="005D793C">
      <w:pPr>
        <w:pStyle w:val="ListParagraph"/>
        <w:numPr>
          <w:ilvl w:val="0"/>
          <w:numId w:val="30"/>
        </w:numPr>
        <w:overflowPunct w:val="0"/>
        <w:autoSpaceDE w:val="0"/>
        <w:autoSpaceDN w:val="0"/>
        <w:adjustRightInd w:val="0"/>
        <w:spacing w:after="0"/>
        <w:jc w:val="both"/>
        <w:textAlignment w:val="baseline"/>
      </w:pPr>
      <w:r>
        <w:t>LCM</w:t>
      </w:r>
      <w:r w:rsidR="00C513B0">
        <w:t xml:space="preserve"> for AI/ML for mobility</w:t>
      </w:r>
      <w:r w:rsidR="008327A7">
        <w:t>,</w:t>
      </w:r>
    </w:p>
    <w:p w14:paraId="35ACA929" w14:textId="1FA84AE4" w:rsidR="00C513B0" w:rsidRDefault="00D84DB7" w:rsidP="005D793C">
      <w:pPr>
        <w:pStyle w:val="ListParagraph"/>
        <w:numPr>
          <w:ilvl w:val="0"/>
          <w:numId w:val="30"/>
        </w:numPr>
        <w:overflowPunct w:val="0"/>
        <w:autoSpaceDE w:val="0"/>
        <w:autoSpaceDN w:val="0"/>
        <w:adjustRightInd w:val="0"/>
        <w:spacing w:after="0"/>
        <w:jc w:val="both"/>
        <w:textAlignment w:val="baseline"/>
      </w:pPr>
      <w:r>
        <w:t xml:space="preserve">Reporting </w:t>
      </w:r>
      <w:r w:rsidR="00F954AD">
        <w:t>RRM measurement prediction and Measurement Event prediction for a UE-side</w:t>
      </w:r>
      <w:r w:rsidR="008B537C">
        <w:t xml:space="preserve"> model</w:t>
      </w:r>
      <w:r w:rsidR="008D785E">
        <w:t>.</w:t>
      </w:r>
    </w:p>
    <w:p w14:paraId="02409D40" w14:textId="35203F01" w:rsidR="00B7627A" w:rsidRDefault="008D785E" w:rsidP="504A3A01">
      <w:pPr>
        <w:pStyle w:val="ListParagraph"/>
        <w:numPr>
          <w:ilvl w:val="0"/>
          <w:numId w:val="30"/>
        </w:numPr>
        <w:overflowPunct w:val="0"/>
        <w:autoSpaceDE w:val="0"/>
        <w:autoSpaceDN w:val="0"/>
        <w:adjustRightInd w:val="0"/>
        <w:spacing w:after="0"/>
        <w:jc w:val="both"/>
        <w:textAlignment w:val="baseline"/>
      </w:pPr>
      <w:r>
        <w:t xml:space="preserve">Reporting UE assistance </w:t>
      </w:r>
      <w:r w:rsidR="003A4787">
        <w:t>and</w:t>
      </w:r>
      <w:r w:rsidR="00AE61E3">
        <w:t xml:space="preserve"> network assistance </w:t>
      </w:r>
      <w:r>
        <w:t xml:space="preserve">for inference operation of a network-side </w:t>
      </w:r>
      <w:r w:rsidR="003A4787">
        <w:t>and</w:t>
      </w:r>
      <w:r w:rsidR="0039496F">
        <w:t xml:space="preserve"> a UE-side </w:t>
      </w:r>
      <w:r>
        <w:t>m</w:t>
      </w:r>
      <w:r w:rsidR="00580E93">
        <w:t>odel for RRM measurement prediction</w:t>
      </w:r>
      <w:r w:rsidR="0039496F">
        <w:t>, respectively</w:t>
      </w:r>
      <w:r w:rsidR="00580E93">
        <w:t>.</w:t>
      </w:r>
    </w:p>
    <w:p w14:paraId="0905FDCD" w14:textId="77777777" w:rsidR="008327A7" w:rsidRDefault="008327A7" w:rsidP="008327A7">
      <w:pPr>
        <w:overflowPunct w:val="0"/>
        <w:autoSpaceDE w:val="0"/>
        <w:autoSpaceDN w:val="0"/>
        <w:adjustRightInd w:val="0"/>
        <w:spacing w:after="0"/>
        <w:jc w:val="both"/>
        <w:textAlignment w:val="baseline"/>
      </w:pPr>
    </w:p>
    <w:p w14:paraId="4F33DD6C" w14:textId="4DE7C7DB" w:rsidR="008327A7" w:rsidRPr="00045978" w:rsidRDefault="008327A7" w:rsidP="008327A7">
      <w:pPr>
        <w:overflowPunct w:val="0"/>
        <w:autoSpaceDE w:val="0"/>
        <w:autoSpaceDN w:val="0"/>
        <w:adjustRightInd w:val="0"/>
        <w:spacing w:after="0"/>
        <w:jc w:val="both"/>
        <w:textAlignment w:val="baseline"/>
      </w:pPr>
      <w:r>
        <w:t xml:space="preserve">In the discussion on LCM for AI/ML </w:t>
      </w:r>
      <w:r w:rsidR="00745544">
        <w:t xml:space="preserve">for mobility, we leverage the </w:t>
      </w:r>
      <w:r w:rsidR="00932936">
        <w:t>developments</w:t>
      </w:r>
      <w:r w:rsidR="00D81E91">
        <w:t xml:space="preserve"> in the </w:t>
      </w:r>
      <w:r w:rsidR="00EA2349">
        <w:t xml:space="preserve">LCM framework for the </w:t>
      </w:r>
      <w:r w:rsidR="00797F5A">
        <w:t xml:space="preserve">Rel-19 </w:t>
      </w:r>
      <w:r w:rsidR="00EA2349">
        <w:t xml:space="preserve">AI/ML </w:t>
      </w:r>
      <w:r w:rsidR="00332757">
        <w:t xml:space="preserve">for Beam Management (BM) </w:t>
      </w:r>
      <w:r w:rsidR="00053D2B">
        <w:t xml:space="preserve">prediction use </w:t>
      </w:r>
      <w:r w:rsidR="001C7FB6">
        <w:t>case</w:t>
      </w:r>
      <w:r w:rsidR="001C1F92" w:rsidRPr="001C1F92">
        <w:t>.</w:t>
      </w:r>
      <w:r w:rsidR="00932936">
        <w:t xml:space="preserve"> </w:t>
      </w:r>
      <w:r w:rsidR="00D81E91">
        <w:t xml:space="preserve"> </w:t>
      </w:r>
    </w:p>
    <w:p w14:paraId="388A9CBA" w14:textId="06D82DA4" w:rsidR="00287507" w:rsidRDefault="00870795" w:rsidP="00287507">
      <w:pPr>
        <w:pStyle w:val="Heading1"/>
        <w:numPr>
          <w:ilvl w:val="0"/>
          <w:numId w:val="1"/>
        </w:numPr>
      </w:pPr>
      <w:r>
        <w:t xml:space="preserve">LCM </w:t>
      </w:r>
      <w:r w:rsidR="00271456">
        <w:t xml:space="preserve">gap analysis </w:t>
      </w:r>
      <w:r>
        <w:t>for AI/ML for mobility</w:t>
      </w:r>
    </w:p>
    <w:p w14:paraId="4871529C" w14:textId="724F5B0B" w:rsidR="00142181" w:rsidRDefault="00142181" w:rsidP="005C0DFD">
      <w:pPr>
        <w:rPr>
          <w:color w:val="262626" w:themeColor="text1" w:themeTint="D9"/>
        </w:rPr>
      </w:pPr>
      <w:r>
        <w:rPr>
          <w:color w:val="262626" w:themeColor="text1" w:themeTint="D9"/>
        </w:rPr>
        <w:t xml:space="preserve">Over the past two years, RAN1/RAN2 have worked on the </w:t>
      </w:r>
      <w:r w:rsidRPr="00DB2F94">
        <w:t>AI/ML for NR air interface</w:t>
      </w:r>
      <w:r>
        <w:t xml:space="preserve"> study and work item. The </w:t>
      </w:r>
      <w:r w:rsidR="00790FD8">
        <w:t xml:space="preserve">most advanced discussions have centred on the </w:t>
      </w:r>
      <w:r w:rsidR="00160FF7">
        <w:t xml:space="preserve">beam management </w:t>
      </w:r>
      <w:r w:rsidR="00B00261">
        <w:t xml:space="preserve">prediction </w:t>
      </w:r>
      <w:r w:rsidR="00160FF7">
        <w:t xml:space="preserve">feature. This section discusses what beam management </w:t>
      </w:r>
      <w:r w:rsidR="00B00261">
        <w:t xml:space="preserve">prediction </w:t>
      </w:r>
      <w:r w:rsidR="00160FF7">
        <w:t>agreements and concepts can be adopted for the AI/ML for mobility study.</w:t>
      </w:r>
    </w:p>
    <w:p w14:paraId="33EBF941" w14:textId="1DE770B8" w:rsidR="005C0DFD" w:rsidRPr="005C0DFD" w:rsidRDefault="005C0DFD" w:rsidP="005C0DFD">
      <w:pPr>
        <w:rPr>
          <w:color w:val="262626" w:themeColor="text1" w:themeTint="D9"/>
        </w:rPr>
      </w:pPr>
      <w:r w:rsidRPr="005C0DFD">
        <w:rPr>
          <w:color w:val="262626" w:themeColor="text1" w:themeTint="D9"/>
        </w:rPr>
        <w:t xml:space="preserve">The following aspects </w:t>
      </w:r>
      <w:r w:rsidR="00FE1BD4">
        <w:rPr>
          <w:color w:val="262626" w:themeColor="text1" w:themeTint="D9"/>
        </w:rPr>
        <w:t xml:space="preserve">were </w:t>
      </w:r>
      <w:r w:rsidRPr="005C0DFD">
        <w:rPr>
          <w:color w:val="262626" w:themeColor="text1" w:themeTint="D9"/>
        </w:rPr>
        <w:t xml:space="preserve">studied for AI/ML for </w:t>
      </w:r>
      <w:r w:rsidR="00F53A9A">
        <w:rPr>
          <w:color w:val="262626" w:themeColor="text1" w:themeTint="D9"/>
        </w:rPr>
        <w:t>the Air Interface</w:t>
      </w:r>
      <w:r w:rsidR="00AC4EBC">
        <w:rPr>
          <w:color w:val="262626" w:themeColor="text1" w:themeTint="D9"/>
        </w:rPr>
        <w:t xml:space="preserve"> in Rel-18 and Rel-19</w:t>
      </w:r>
      <w:r w:rsidR="00335B88">
        <w:rPr>
          <w:color w:val="262626" w:themeColor="text1" w:themeTint="D9"/>
        </w:rPr>
        <w:t>, and should be studied for AI/ML for mobility as well</w:t>
      </w:r>
      <w:r w:rsidRPr="005C0DFD">
        <w:rPr>
          <w:color w:val="262626" w:themeColor="text1" w:themeTint="D9"/>
        </w:rPr>
        <w:t>:</w:t>
      </w:r>
    </w:p>
    <w:p w14:paraId="7EC5F55F" w14:textId="4EA8A731" w:rsidR="005C0DFD" w:rsidRPr="005C0DFD" w:rsidRDefault="005C0DFD" w:rsidP="001F58C9">
      <w:pPr>
        <w:ind w:left="284" w:hanging="284"/>
        <w:rPr>
          <w:rFonts w:eastAsia="MS Mincho"/>
          <w:color w:val="262626" w:themeColor="text1" w:themeTint="D9"/>
        </w:rPr>
      </w:pPr>
      <w:r w:rsidRPr="005C0DFD">
        <w:rPr>
          <w:rFonts w:eastAsia="MS Mincho"/>
          <w:color w:val="262626" w:themeColor="text1" w:themeTint="D9"/>
        </w:rPr>
        <w:t>-</w:t>
      </w:r>
      <w:r w:rsidRPr="005C0DFD">
        <w:rPr>
          <w:rFonts w:eastAsia="MS Mincho"/>
          <w:color w:val="262626" w:themeColor="text1" w:themeTint="D9"/>
        </w:rPr>
        <w:tab/>
        <w:t>Data collection</w:t>
      </w:r>
      <w:r w:rsidR="001F58C9">
        <w:rPr>
          <w:rFonts w:eastAsia="MS Mincho"/>
          <w:color w:val="262626" w:themeColor="text1" w:themeTint="D9"/>
        </w:rPr>
        <w:t>,</w:t>
      </w:r>
    </w:p>
    <w:p w14:paraId="0B6337A6" w14:textId="3722E6E8" w:rsidR="005C0DFD" w:rsidRPr="005C0DFD" w:rsidRDefault="005C0DFD" w:rsidP="001F58C9">
      <w:pPr>
        <w:ind w:left="284" w:hanging="284"/>
        <w:rPr>
          <w:rFonts w:eastAsia="MS Mincho"/>
          <w:color w:val="262626" w:themeColor="text1" w:themeTint="D9"/>
        </w:rPr>
      </w:pPr>
      <w:r w:rsidRPr="005C0DFD">
        <w:rPr>
          <w:rFonts w:eastAsia="MS Mincho"/>
          <w:color w:val="262626" w:themeColor="text1" w:themeTint="D9"/>
        </w:rPr>
        <w:t>-</w:t>
      </w:r>
      <w:r w:rsidRPr="005C0DFD">
        <w:rPr>
          <w:rFonts w:eastAsia="MS Mincho"/>
          <w:color w:val="262626" w:themeColor="text1" w:themeTint="D9"/>
        </w:rPr>
        <w:tab/>
        <w:t>Model training</w:t>
      </w:r>
      <w:r w:rsidR="001F58C9">
        <w:rPr>
          <w:rFonts w:eastAsia="MS Mincho"/>
          <w:color w:val="262626" w:themeColor="text1" w:themeTint="D9"/>
        </w:rPr>
        <w:t>,</w:t>
      </w:r>
    </w:p>
    <w:p w14:paraId="785A91C6" w14:textId="51011F88" w:rsidR="005C0DFD" w:rsidRPr="005C0DFD" w:rsidRDefault="005C0DFD" w:rsidP="001F58C9">
      <w:pPr>
        <w:ind w:left="284" w:hanging="284"/>
        <w:rPr>
          <w:rFonts w:eastAsia="MS Mincho"/>
          <w:color w:val="262626" w:themeColor="text1" w:themeTint="D9"/>
        </w:rPr>
      </w:pPr>
      <w:r w:rsidRPr="005C0DFD">
        <w:rPr>
          <w:rFonts w:eastAsia="MS Mincho"/>
          <w:color w:val="262626" w:themeColor="text1" w:themeTint="D9"/>
        </w:rPr>
        <w:lastRenderedPageBreak/>
        <w:t>-</w:t>
      </w:r>
      <w:r w:rsidRPr="005C0DFD">
        <w:rPr>
          <w:rFonts w:eastAsia="MS Mincho"/>
          <w:color w:val="262626" w:themeColor="text1" w:themeTint="D9"/>
        </w:rPr>
        <w:tab/>
        <w:t>Model delivery/transfer</w:t>
      </w:r>
      <w:r w:rsidR="001F58C9">
        <w:rPr>
          <w:rFonts w:eastAsia="MS Mincho"/>
          <w:color w:val="262626" w:themeColor="text1" w:themeTint="D9"/>
        </w:rPr>
        <w:t>,</w:t>
      </w:r>
    </w:p>
    <w:p w14:paraId="45975B28" w14:textId="332388A9" w:rsidR="005C0DFD" w:rsidRPr="005C0DFD" w:rsidRDefault="005C0DFD" w:rsidP="001F58C9">
      <w:pPr>
        <w:ind w:left="284" w:hanging="284"/>
        <w:rPr>
          <w:rFonts w:eastAsia="MS Mincho"/>
          <w:color w:val="262626" w:themeColor="text1" w:themeTint="D9"/>
        </w:rPr>
      </w:pPr>
      <w:r w:rsidRPr="005C0DFD">
        <w:rPr>
          <w:rFonts w:eastAsia="MS Mincho"/>
          <w:color w:val="262626" w:themeColor="text1" w:themeTint="D9"/>
        </w:rPr>
        <w:t>-</w:t>
      </w:r>
      <w:r w:rsidRPr="005C0DFD">
        <w:rPr>
          <w:rFonts w:eastAsia="MS Mincho"/>
          <w:color w:val="262626" w:themeColor="text1" w:themeTint="D9"/>
        </w:rPr>
        <w:tab/>
        <w:t>Model inference operation</w:t>
      </w:r>
      <w:r w:rsidR="001F58C9">
        <w:rPr>
          <w:rFonts w:eastAsia="MS Mincho"/>
          <w:color w:val="262626" w:themeColor="text1" w:themeTint="D9"/>
        </w:rPr>
        <w:t>,</w:t>
      </w:r>
    </w:p>
    <w:p w14:paraId="5A90DBAE" w14:textId="7D23AE23" w:rsidR="005C0DFD" w:rsidRPr="005C0DFD" w:rsidRDefault="005C0DFD" w:rsidP="001F58C9">
      <w:pPr>
        <w:ind w:left="284" w:hanging="284"/>
        <w:rPr>
          <w:rFonts w:eastAsia="MS Mincho"/>
          <w:color w:val="262626" w:themeColor="text1" w:themeTint="D9"/>
        </w:rPr>
      </w:pPr>
      <w:r w:rsidRPr="005C0DFD">
        <w:rPr>
          <w:rFonts w:eastAsia="MS Mincho"/>
          <w:color w:val="262626" w:themeColor="text1" w:themeTint="D9"/>
        </w:rPr>
        <w:t>-</w:t>
      </w:r>
      <w:r w:rsidRPr="005C0DFD">
        <w:rPr>
          <w:rFonts w:eastAsia="MS Mincho"/>
          <w:color w:val="262626" w:themeColor="text1" w:themeTint="D9"/>
        </w:rPr>
        <w:tab/>
        <w:t>Functionality selection, activation, deactivation, switching, and fallback operation</w:t>
      </w:r>
      <w:r w:rsidR="001F58C9">
        <w:rPr>
          <w:rFonts w:eastAsia="MS Mincho"/>
          <w:color w:val="262626" w:themeColor="text1" w:themeTint="D9"/>
        </w:rPr>
        <w:t>,</w:t>
      </w:r>
    </w:p>
    <w:p w14:paraId="3463D285" w14:textId="38CDE122" w:rsidR="005C0DFD" w:rsidRPr="005C0DFD" w:rsidRDefault="005C0DFD" w:rsidP="001F58C9">
      <w:pPr>
        <w:ind w:left="284" w:hanging="284"/>
        <w:rPr>
          <w:rFonts w:eastAsia="MS Mincho"/>
          <w:color w:val="262626" w:themeColor="text1" w:themeTint="D9"/>
        </w:rPr>
      </w:pPr>
      <w:r w:rsidRPr="005C0DFD">
        <w:rPr>
          <w:rFonts w:eastAsia="MS Mincho"/>
          <w:color w:val="262626" w:themeColor="text1" w:themeTint="D9"/>
        </w:rPr>
        <w:t>-</w:t>
      </w:r>
      <w:r w:rsidRPr="005C0DFD">
        <w:rPr>
          <w:rFonts w:eastAsia="MS Mincho"/>
          <w:color w:val="262626" w:themeColor="text1" w:themeTint="D9"/>
        </w:rPr>
        <w:tab/>
        <w:t>Model monitoring</w:t>
      </w:r>
      <w:r w:rsidR="001F58C9">
        <w:rPr>
          <w:rFonts w:eastAsia="MS Mincho"/>
          <w:color w:val="262626" w:themeColor="text1" w:themeTint="D9"/>
        </w:rPr>
        <w:t>,</w:t>
      </w:r>
      <w:r w:rsidR="00E55390">
        <w:rPr>
          <w:rFonts w:eastAsia="MS Mincho"/>
          <w:color w:val="262626" w:themeColor="text1" w:themeTint="D9"/>
        </w:rPr>
        <w:t xml:space="preserve"> and</w:t>
      </w:r>
    </w:p>
    <w:p w14:paraId="13A95761" w14:textId="5903E7F4" w:rsidR="003675B4" w:rsidRDefault="005C0DFD" w:rsidP="00C67B07">
      <w:pPr>
        <w:ind w:left="284" w:hanging="284"/>
        <w:rPr>
          <w:rFonts w:eastAsia="MS Mincho"/>
          <w:color w:val="262626" w:themeColor="text1" w:themeTint="D9"/>
        </w:rPr>
      </w:pPr>
      <w:r w:rsidRPr="005C0DFD">
        <w:rPr>
          <w:rFonts w:eastAsia="MS Mincho"/>
          <w:color w:val="262626" w:themeColor="text1" w:themeTint="D9"/>
        </w:rPr>
        <w:t>-</w:t>
      </w:r>
      <w:r w:rsidRPr="005C0DFD">
        <w:rPr>
          <w:rFonts w:eastAsia="MS Mincho"/>
          <w:color w:val="262626" w:themeColor="text1" w:themeTint="D9"/>
        </w:rPr>
        <w:tab/>
        <w:t>UE capabilit</w:t>
      </w:r>
      <w:r w:rsidR="00473A41">
        <w:rPr>
          <w:rFonts w:eastAsia="MS Mincho"/>
          <w:color w:val="262626" w:themeColor="text1" w:themeTint="D9"/>
        </w:rPr>
        <w:t>ies</w:t>
      </w:r>
      <w:r w:rsidR="001F58C9">
        <w:rPr>
          <w:rFonts w:eastAsia="MS Mincho"/>
          <w:color w:val="262626" w:themeColor="text1" w:themeTint="D9"/>
        </w:rPr>
        <w:t>.</w:t>
      </w:r>
    </w:p>
    <w:p w14:paraId="4C43E089" w14:textId="77777777" w:rsidR="00564A4A" w:rsidRPr="00C67B07" w:rsidRDefault="00564A4A" w:rsidP="00C67B07">
      <w:pPr>
        <w:ind w:left="284" w:hanging="284"/>
        <w:rPr>
          <w:rFonts w:eastAsia="MS Mincho"/>
          <w:color w:val="C45911" w:themeColor="accent2" w:themeShade="BF"/>
        </w:rPr>
      </w:pPr>
    </w:p>
    <w:p w14:paraId="5FB14403" w14:textId="578AE596" w:rsidR="002F2BAE" w:rsidRDefault="00BA0262" w:rsidP="009752BB">
      <w:pPr>
        <w:pStyle w:val="Heading2"/>
        <w:rPr>
          <w:rFonts w:eastAsia="Aptos"/>
          <w:color w:val="262626"/>
          <w:kern w:val="2"/>
          <w:lang w:val="en-US"/>
          <w14:ligatures w14:val="standardContextual"/>
        </w:rPr>
      </w:pPr>
      <w:r>
        <w:rPr>
          <w:rFonts w:eastAsia="Aptos"/>
          <w:color w:val="262626"/>
          <w:kern w:val="2"/>
          <w:lang w:val="en-US"/>
          <w14:ligatures w14:val="standardContextual"/>
        </w:rPr>
        <w:t xml:space="preserve">Data </w:t>
      </w:r>
      <w:r w:rsidR="00160FF7">
        <w:rPr>
          <w:rFonts w:eastAsia="Aptos"/>
          <w:color w:val="262626"/>
          <w:kern w:val="2"/>
          <w:lang w:val="en-US"/>
          <w14:ligatures w14:val="standardContextual"/>
        </w:rPr>
        <w:t>consistency</w:t>
      </w:r>
    </w:p>
    <w:p w14:paraId="627B8543" w14:textId="5F81360B" w:rsidR="0040654D" w:rsidRDefault="000A62D9" w:rsidP="005D7D6C">
      <w:pPr>
        <w:spacing w:after="160" w:line="259" w:lineRule="auto"/>
        <w:contextualSpacing/>
        <w:rPr>
          <w:rFonts w:eastAsia="Aptos"/>
          <w:color w:val="262626"/>
          <w:kern w:val="2"/>
          <w:lang w:val="en-US"/>
          <w14:ligatures w14:val="standardContextual"/>
        </w:rPr>
      </w:pPr>
      <w:r w:rsidRPr="002C2311">
        <w:rPr>
          <w:rFonts w:eastAsia="Aptos"/>
          <w:noProof/>
          <w:color w:val="262626"/>
          <w:kern w:val="2"/>
          <w:lang w:val="en-US"/>
          <w14:ligatures w14:val="standardContextual"/>
        </w:rPr>
        <mc:AlternateContent>
          <mc:Choice Requires="wps">
            <w:drawing>
              <wp:anchor distT="45720" distB="45720" distL="114300" distR="114300" simplePos="0" relativeHeight="251658241" behindDoc="0" locked="0" layoutInCell="1" allowOverlap="1" wp14:anchorId="5C2E01A6" wp14:editId="1D471518">
                <wp:simplePos x="0" y="0"/>
                <wp:positionH relativeFrom="column">
                  <wp:posOffset>27940</wp:posOffset>
                </wp:positionH>
                <wp:positionV relativeFrom="paragraph">
                  <wp:posOffset>806450</wp:posOffset>
                </wp:positionV>
                <wp:extent cx="5895975" cy="1404620"/>
                <wp:effectExtent l="0" t="0" r="28575" b="26670"/>
                <wp:wrapSquare wrapText="bothSides"/>
                <wp:docPr id="10075120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1404620"/>
                        </a:xfrm>
                        <a:prstGeom prst="rect">
                          <a:avLst/>
                        </a:prstGeom>
                        <a:solidFill>
                          <a:srgbClr val="FFFFFF"/>
                        </a:solidFill>
                        <a:ln w="9525">
                          <a:solidFill>
                            <a:srgbClr val="000000"/>
                          </a:solidFill>
                          <a:miter lim="800000"/>
                          <a:headEnd/>
                          <a:tailEnd/>
                        </a:ln>
                      </wps:spPr>
                      <wps:txbx>
                        <w:txbxContent>
                          <w:p w14:paraId="2CD4F427" w14:textId="1CABF965" w:rsidR="002C2311" w:rsidRDefault="00BB006D">
                            <w:r w:rsidRPr="00E62591">
                              <w:rPr>
                                <w:u w:val="single"/>
                              </w:rPr>
                              <w:t>RAN2 #126 [2] agreement</w:t>
                            </w:r>
                            <w:r>
                              <w:t>:</w:t>
                            </w:r>
                          </w:p>
                          <w:p w14:paraId="599E21F6" w14:textId="11598527" w:rsidR="00BB006D" w:rsidRDefault="00E62591">
                            <w:r w:rsidRPr="00E62591">
                              <w:t xml:space="preserve">For NW-side additional conditions, RAN2 assumes that RRC </w:t>
                            </w:r>
                            <w:proofErr w:type="spellStart"/>
                            <w:r w:rsidRPr="00E62591">
                              <w:t>signaling</w:t>
                            </w:r>
                            <w:proofErr w:type="spellEnd"/>
                            <w:r w:rsidRPr="00E62591">
                              <w:t xml:space="preserve"> from </w:t>
                            </w:r>
                            <w:proofErr w:type="spellStart"/>
                            <w:r w:rsidRPr="00E62591">
                              <w:t>gNB</w:t>
                            </w:r>
                            <w:proofErr w:type="spellEnd"/>
                            <w:r w:rsidRPr="00E62591">
                              <w:t xml:space="preserve"> to UE can be designed for consistency between inference and training.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C2E01A6" id="_x0000_s1027" type="#_x0000_t202" style="position:absolute;margin-left:2.2pt;margin-top:63.5pt;width:464.25pt;height:110.6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">
                <v:textbox style="mso-fit-shape-to-text:t">
                  <w:txbxContent>
                    <w:p w14:paraId="2CD4F427" w14:textId="1CABF965" w:rsidR="002C2311" w:rsidRDefault="00BB006D">
                      <w:r w:rsidRPr="00E62591">
                        <w:rPr>
                          <w:u w:val="single"/>
                        </w:rPr>
                        <w:t>RAN2 #126 [2] agreement</w:t>
                      </w:r>
                      <w:r>
                        <w:t>:</w:t>
                      </w:r>
                    </w:p>
                    <w:p w14:paraId="599E21F6" w14:textId="11598527" w:rsidR="00BB006D" w:rsidRDefault="00E62591">
                      <w:r w:rsidRPr="00E62591">
                        <w:t xml:space="preserve">For NW-side additional conditions, RAN2 assumes that RRC </w:t>
                      </w:r>
                      <w:proofErr w:type="spellStart"/>
                      <w:r w:rsidRPr="00E62591">
                        <w:t>signaling</w:t>
                      </w:r>
                      <w:proofErr w:type="spellEnd"/>
                      <w:r w:rsidRPr="00E62591">
                        <w:t xml:space="preserve"> from </w:t>
                      </w:r>
                      <w:proofErr w:type="spellStart"/>
                      <w:r w:rsidRPr="00E62591">
                        <w:t>gNB</w:t>
                      </w:r>
                      <w:proofErr w:type="spellEnd"/>
                      <w:r w:rsidRPr="00E62591">
                        <w:t xml:space="preserve"> to UE can be designed for consistency between inference and training.</w:t>
                      </w:r>
                    </w:p>
                  </w:txbxContent>
                </v:textbox>
                <w10:wrap type="square"/>
              </v:shape>
            </w:pict>
          </mc:Fallback>
        </mc:AlternateContent>
      </w:r>
      <w:r w:rsidR="0098604D">
        <w:rPr>
          <w:rFonts w:eastAsia="Aptos"/>
          <w:color w:val="262626"/>
          <w:kern w:val="2"/>
          <w:lang w:val="en-US"/>
          <w14:ligatures w14:val="standardContextual"/>
        </w:rPr>
        <w:t xml:space="preserve">During </w:t>
      </w:r>
      <w:r w:rsidR="0051614E">
        <w:rPr>
          <w:rFonts w:eastAsia="Aptos"/>
          <w:color w:val="262626"/>
          <w:kern w:val="2"/>
          <w:lang w:val="en-US"/>
          <w14:ligatures w14:val="standardContextual"/>
        </w:rPr>
        <w:t xml:space="preserve">the </w:t>
      </w:r>
      <w:r w:rsidR="0098604D">
        <w:rPr>
          <w:rFonts w:eastAsia="Aptos"/>
          <w:color w:val="262626"/>
          <w:kern w:val="2"/>
          <w:lang w:val="en-US"/>
          <w14:ligatures w14:val="standardContextual"/>
        </w:rPr>
        <w:t>Rel-19 AI/ML for BM prediction</w:t>
      </w:r>
      <w:r w:rsidR="0051614E">
        <w:rPr>
          <w:rFonts w:eastAsia="Aptos"/>
          <w:color w:val="262626"/>
          <w:kern w:val="2"/>
          <w:lang w:val="en-US"/>
          <w14:ligatures w14:val="standardContextual"/>
        </w:rPr>
        <w:t xml:space="preserve"> discussion, the issue of </w:t>
      </w:r>
      <w:r w:rsidR="000C1BC2">
        <w:rPr>
          <w:rFonts w:eastAsia="Aptos"/>
          <w:color w:val="262626"/>
          <w:kern w:val="2"/>
          <w:lang w:val="en-US"/>
          <w14:ligatures w14:val="standardContextual"/>
        </w:rPr>
        <w:t>network</w:t>
      </w:r>
      <w:r w:rsidR="00F904E7">
        <w:rPr>
          <w:rFonts w:eastAsia="Aptos"/>
          <w:color w:val="262626"/>
          <w:kern w:val="2"/>
          <w:lang w:val="en-US"/>
          <w14:ligatures w14:val="standardContextual"/>
        </w:rPr>
        <w:t>-side additional conditions</w:t>
      </w:r>
      <w:r w:rsidR="000D4E0A">
        <w:rPr>
          <w:rFonts w:eastAsia="Aptos"/>
          <w:color w:val="262626"/>
          <w:kern w:val="2"/>
          <w:lang w:val="en-US"/>
          <w14:ligatures w14:val="standardContextual"/>
        </w:rPr>
        <w:t xml:space="preserve"> was</w:t>
      </w:r>
      <w:r w:rsidR="00DD2FDA">
        <w:rPr>
          <w:rFonts w:eastAsia="Aptos"/>
          <w:color w:val="262626"/>
          <w:kern w:val="2"/>
          <w:lang w:val="en-US"/>
          <w14:ligatures w14:val="standardContextual"/>
        </w:rPr>
        <w:t xml:space="preserve"> </w:t>
      </w:r>
      <w:r w:rsidR="00E75611">
        <w:rPr>
          <w:rFonts w:eastAsia="Aptos"/>
          <w:color w:val="262626"/>
          <w:kern w:val="2"/>
          <w:lang w:val="en-US"/>
          <w14:ligatures w14:val="standardContextual"/>
        </w:rPr>
        <w:t>discuss</w:t>
      </w:r>
      <w:r w:rsidR="00DD2FDA">
        <w:rPr>
          <w:rFonts w:eastAsia="Aptos"/>
          <w:color w:val="262626"/>
          <w:kern w:val="2"/>
          <w:lang w:val="en-US"/>
          <w14:ligatures w14:val="standardContextual"/>
        </w:rPr>
        <w:t xml:space="preserve">ed and </w:t>
      </w:r>
      <w:r w:rsidR="00CE38A5">
        <w:rPr>
          <w:rFonts w:eastAsia="Aptos"/>
          <w:color w:val="262626"/>
          <w:kern w:val="2"/>
          <w:lang w:val="en-US"/>
          <w14:ligatures w14:val="standardContextual"/>
        </w:rPr>
        <w:t xml:space="preserve">in the </w:t>
      </w:r>
      <w:r w:rsidR="00DD2FDA">
        <w:rPr>
          <w:rFonts w:eastAsia="Aptos"/>
          <w:color w:val="262626"/>
          <w:kern w:val="2"/>
          <w:lang w:val="en-US"/>
          <w14:ligatures w14:val="standardContextual"/>
        </w:rPr>
        <w:t xml:space="preserve">RAN2 </w:t>
      </w:r>
      <w:r w:rsidR="00CE38A5">
        <w:rPr>
          <w:rFonts w:eastAsia="Aptos"/>
          <w:color w:val="262626"/>
          <w:kern w:val="2"/>
          <w:lang w:val="en-US"/>
          <w14:ligatures w14:val="standardContextual"/>
        </w:rPr>
        <w:t>#126 meeting [2]</w:t>
      </w:r>
      <w:r w:rsidR="00453E91">
        <w:rPr>
          <w:rFonts w:eastAsia="Aptos"/>
          <w:color w:val="262626"/>
          <w:kern w:val="2"/>
          <w:lang w:val="en-US"/>
          <w14:ligatures w14:val="standardContextual"/>
        </w:rPr>
        <w:t>,</w:t>
      </w:r>
      <w:r w:rsidR="00BA1AFE">
        <w:rPr>
          <w:rFonts w:eastAsia="Aptos"/>
          <w:color w:val="262626"/>
          <w:kern w:val="2"/>
          <w:lang w:val="en-US"/>
          <w14:ligatures w14:val="standardContextual"/>
        </w:rPr>
        <w:t xml:space="preserve"> an</w:t>
      </w:r>
      <w:r w:rsidR="00CE38A5">
        <w:rPr>
          <w:rFonts w:eastAsia="Aptos"/>
          <w:color w:val="262626"/>
          <w:kern w:val="2"/>
          <w:lang w:val="en-US"/>
          <w14:ligatures w14:val="standardContextual"/>
        </w:rPr>
        <w:t xml:space="preserve"> </w:t>
      </w:r>
      <w:r w:rsidR="00DD2FDA">
        <w:rPr>
          <w:rFonts w:eastAsia="Aptos"/>
          <w:color w:val="262626"/>
          <w:kern w:val="2"/>
          <w:lang w:val="en-US"/>
          <w14:ligatures w14:val="standardContextual"/>
        </w:rPr>
        <w:t>agree</w:t>
      </w:r>
      <w:r w:rsidR="00453E91">
        <w:rPr>
          <w:rFonts w:eastAsia="Aptos"/>
          <w:color w:val="262626"/>
          <w:kern w:val="2"/>
          <w:lang w:val="en-US"/>
          <w14:ligatures w14:val="standardContextual"/>
        </w:rPr>
        <w:t>ment</w:t>
      </w:r>
      <w:r w:rsidR="000D415D">
        <w:rPr>
          <w:rFonts w:eastAsia="Aptos"/>
          <w:color w:val="262626"/>
          <w:kern w:val="2"/>
          <w:lang w:val="en-US"/>
          <w14:ligatures w14:val="standardContextual"/>
        </w:rPr>
        <w:t xml:space="preserve"> was made</w:t>
      </w:r>
      <w:r w:rsidR="00DD2FDA">
        <w:rPr>
          <w:rFonts w:eastAsia="Aptos"/>
          <w:color w:val="262626"/>
          <w:kern w:val="2"/>
          <w:lang w:val="en-US"/>
          <w14:ligatures w14:val="standardContextual"/>
        </w:rPr>
        <w:t xml:space="preserve"> </w:t>
      </w:r>
      <w:r w:rsidR="00EC0D35">
        <w:rPr>
          <w:rFonts w:eastAsia="Aptos"/>
          <w:color w:val="262626"/>
          <w:kern w:val="2"/>
          <w:lang w:val="en-US"/>
          <w14:ligatures w14:val="standardContextual"/>
        </w:rPr>
        <w:t>on the</w:t>
      </w:r>
      <w:r w:rsidR="00DD2FDA">
        <w:rPr>
          <w:rFonts w:eastAsia="Aptos"/>
          <w:color w:val="262626"/>
          <w:kern w:val="2"/>
          <w:lang w:val="en-US"/>
          <w14:ligatures w14:val="standardContextual"/>
        </w:rPr>
        <w:t xml:space="preserve"> </w:t>
      </w:r>
      <w:r w:rsidR="00001775">
        <w:rPr>
          <w:rFonts w:eastAsia="Aptos"/>
          <w:color w:val="262626"/>
          <w:kern w:val="2"/>
          <w:lang w:val="en-US"/>
          <w14:ligatures w14:val="standardContextual"/>
        </w:rPr>
        <w:t>signaling of such conditions</w:t>
      </w:r>
      <w:r w:rsidR="00EC0D35">
        <w:rPr>
          <w:rFonts w:eastAsia="Aptos"/>
          <w:color w:val="262626"/>
          <w:kern w:val="2"/>
          <w:lang w:val="en-US"/>
          <w14:ligatures w14:val="standardContextual"/>
        </w:rPr>
        <w:t xml:space="preserve"> for </w:t>
      </w:r>
      <w:r w:rsidR="00E83F8B">
        <w:rPr>
          <w:rFonts w:eastAsia="Aptos"/>
          <w:color w:val="262626"/>
          <w:kern w:val="2"/>
          <w:lang w:val="en-US"/>
          <w14:ligatures w14:val="standardContextual"/>
        </w:rPr>
        <w:t xml:space="preserve">consistency of inference and </w:t>
      </w:r>
      <w:r w:rsidR="00D01AB2">
        <w:rPr>
          <w:rFonts w:eastAsia="Aptos"/>
          <w:color w:val="262626"/>
          <w:kern w:val="2"/>
          <w:lang w:val="en-US"/>
          <w14:ligatures w14:val="standardContextual"/>
        </w:rPr>
        <w:t>data collection/</w:t>
      </w:r>
      <w:r w:rsidR="00E83F8B">
        <w:rPr>
          <w:rFonts w:eastAsia="Aptos"/>
          <w:color w:val="262626"/>
          <w:kern w:val="2"/>
          <w:lang w:val="en-US"/>
          <w14:ligatures w14:val="standardContextual"/>
        </w:rPr>
        <w:t>training configurations</w:t>
      </w:r>
      <w:r w:rsidR="00A54DD1">
        <w:rPr>
          <w:rFonts w:eastAsia="Aptos"/>
          <w:color w:val="262626"/>
          <w:kern w:val="2"/>
          <w:lang w:val="en-US"/>
          <w14:ligatures w14:val="standardContextual"/>
        </w:rPr>
        <w:t xml:space="preserve"> provided by the network to the UE</w:t>
      </w:r>
      <w:r w:rsidR="00BC5564">
        <w:rPr>
          <w:rFonts w:eastAsia="Aptos"/>
          <w:color w:val="262626"/>
          <w:kern w:val="2"/>
          <w:lang w:val="en-US"/>
          <w14:ligatures w14:val="standardContextual"/>
        </w:rPr>
        <w:t>, for UE-side models.</w:t>
      </w:r>
    </w:p>
    <w:p w14:paraId="7541327D" w14:textId="77777777" w:rsidR="004156DA" w:rsidRDefault="004156DA" w:rsidP="005D7D6C">
      <w:pPr>
        <w:spacing w:after="160" w:line="259" w:lineRule="auto"/>
        <w:contextualSpacing/>
        <w:rPr>
          <w:rFonts w:eastAsia="Aptos"/>
          <w:color w:val="262626"/>
          <w:kern w:val="2"/>
          <w:lang w:val="en-US"/>
          <w14:ligatures w14:val="standardContextual"/>
        </w:rPr>
      </w:pPr>
    </w:p>
    <w:p w14:paraId="1D832483" w14:textId="3A8E0421" w:rsidR="006A165F" w:rsidRDefault="00A34450" w:rsidP="005D7D6C">
      <w:pPr>
        <w:spacing w:after="160" w:line="259" w:lineRule="auto"/>
        <w:contextualSpacing/>
        <w:rPr>
          <w:rFonts w:eastAsia="Aptos"/>
          <w:color w:val="262626"/>
          <w:kern w:val="2"/>
          <w:lang w:val="en-US"/>
          <w14:ligatures w14:val="standardContextual"/>
        </w:rPr>
      </w:pPr>
      <w:r>
        <w:rPr>
          <w:rFonts w:eastAsia="Aptos"/>
          <w:color w:val="262626"/>
          <w:kern w:val="2"/>
          <w:lang w:val="en-US"/>
          <w14:ligatures w14:val="standardContextual"/>
        </w:rPr>
        <w:t>A similar situation can happen with prediction at the cell level. Indeed, a</w:t>
      </w:r>
      <w:r w:rsidR="006A165F">
        <w:rPr>
          <w:rFonts w:eastAsia="Aptos"/>
          <w:color w:val="262626"/>
          <w:kern w:val="2"/>
          <w:lang w:val="en-US"/>
          <w14:ligatures w14:val="standardContextual"/>
        </w:rPr>
        <w:t xml:space="preserve">n operator’s network can change with time. Cells are split. Frequencies are added or removed. Beams (precoding weights) are reconfigured. Transmission power, antennae tilt, and antennae direction can be adjusted. </w:t>
      </w:r>
      <w:r w:rsidR="00ED408A">
        <w:rPr>
          <w:rFonts w:eastAsia="Aptos"/>
          <w:color w:val="262626"/>
          <w:kern w:val="2"/>
          <w:lang w:val="en-US"/>
          <w14:ligatures w14:val="standardContextual"/>
        </w:rPr>
        <w:t xml:space="preserve">Even the </w:t>
      </w:r>
      <w:r w:rsidR="00A21036">
        <w:rPr>
          <w:rFonts w:eastAsia="Aptos"/>
          <w:color w:val="262626"/>
          <w:kern w:val="2"/>
          <w:lang w:val="en-US"/>
          <w14:ligatures w14:val="standardContextual"/>
        </w:rPr>
        <w:t xml:space="preserve">inputs (what to measure) and outputs (what to predict, which cells and which events) </w:t>
      </w:r>
      <w:r w:rsidR="008E5E45">
        <w:rPr>
          <w:rFonts w:eastAsia="Aptos"/>
          <w:color w:val="262626"/>
          <w:kern w:val="2"/>
          <w:lang w:val="en-US"/>
          <w14:ligatures w14:val="standardContextual"/>
        </w:rPr>
        <w:t>may change</w:t>
      </w:r>
      <w:r w:rsidR="00A21036">
        <w:rPr>
          <w:rFonts w:eastAsia="Aptos"/>
          <w:color w:val="262626"/>
          <w:kern w:val="2"/>
          <w:lang w:val="en-US"/>
          <w14:ligatures w14:val="standardContextual"/>
        </w:rPr>
        <w:t xml:space="preserve"> with time</w:t>
      </w:r>
      <w:r w:rsidR="008E5E45">
        <w:rPr>
          <w:rFonts w:eastAsia="Aptos"/>
          <w:color w:val="262626"/>
          <w:kern w:val="2"/>
          <w:lang w:val="en-US"/>
          <w14:ligatures w14:val="standardContextual"/>
        </w:rPr>
        <w:t xml:space="preserve">. </w:t>
      </w:r>
      <w:r w:rsidR="00A21036">
        <w:rPr>
          <w:rFonts w:eastAsia="Aptos"/>
          <w:color w:val="262626"/>
          <w:kern w:val="2"/>
          <w:lang w:val="en-US"/>
          <w14:ligatures w14:val="standardContextual"/>
        </w:rPr>
        <w:t xml:space="preserve">As a </w:t>
      </w:r>
      <w:r>
        <w:rPr>
          <w:rFonts w:eastAsia="Aptos"/>
          <w:color w:val="262626"/>
          <w:kern w:val="2"/>
          <w:lang w:val="en-US"/>
          <w14:ligatures w14:val="standardContextual"/>
        </w:rPr>
        <w:t>result</w:t>
      </w:r>
      <w:r w:rsidR="00A21036">
        <w:rPr>
          <w:rFonts w:eastAsia="Aptos"/>
          <w:color w:val="262626"/>
          <w:kern w:val="2"/>
          <w:lang w:val="en-US"/>
          <w14:ligatures w14:val="standardContextual"/>
        </w:rPr>
        <w:t xml:space="preserve">, </w:t>
      </w:r>
      <w:r>
        <w:rPr>
          <w:rFonts w:eastAsia="Aptos"/>
          <w:color w:val="262626"/>
          <w:kern w:val="2"/>
          <w:lang w:val="en-US"/>
          <w14:ligatures w14:val="standardContextual"/>
        </w:rPr>
        <w:t>m</w:t>
      </w:r>
      <w:r w:rsidR="006A165F">
        <w:rPr>
          <w:rFonts w:eastAsia="Aptos"/>
          <w:color w:val="262626"/>
          <w:kern w:val="2"/>
          <w:lang w:val="en-US"/>
          <w14:ligatures w14:val="standardContextual"/>
        </w:rPr>
        <w:t>odels trained in past environments may not perform as expected in new environments</w:t>
      </w:r>
      <w:r w:rsidR="006F3CBB">
        <w:rPr>
          <w:rFonts w:eastAsia="Aptos"/>
          <w:color w:val="262626"/>
          <w:kern w:val="2"/>
          <w:lang w:val="en-US"/>
          <w14:ligatures w14:val="standardContextual"/>
        </w:rPr>
        <w:t>, if enough consistency is not maintained</w:t>
      </w:r>
      <w:r w:rsidR="00A673E3">
        <w:rPr>
          <w:rFonts w:eastAsia="Aptos"/>
          <w:color w:val="262626"/>
          <w:kern w:val="2"/>
          <w:lang w:val="en-US"/>
          <w14:ligatures w14:val="standardContextual"/>
        </w:rPr>
        <w:t xml:space="preserve">. </w:t>
      </w:r>
    </w:p>
    <w:p w14:paraId="5CED686E" w14:textId="77777777" w:rsidR="004078BB" w:rsidRDefault="004078BB" w:rsidP="005D7D6C">
      <w:pPr>
        <w:spacing w:after="160" w:line="259" w:lineRule="auto"/>
        <w:contextualSpacing/>
        <w:rPr>
          <w:rFonts w:eastAsia="Aptos"/>
          <w:color w:val="262626"/>
          <w:kern w:val="2"/>
          <w:lang w:val="en-US"/>
          <w14:ligatures w14:val="standardContextual"/>
        </w:rPr>
      </w:pPr>
    </w:p>
    <w:p w14:paraId="5687FB58" w14:textId="23E314B8" w:rsidR="00B57F3C" w:rsidRDefault="00A34450" w:rsidP="005D7D6C">
      <w:pPr>
        <w:spacing w:after="160" w:line="259" w:lineRule="auto"/>
        <w:contextualSpacing/>
        <w:rPr>
          <w:rFonts w:eastAsia="Aptos"/>
          <w:color w:val="262626"/>
          <w:kern w:val="2"/>
          <w:lang w:val="en-US"/>
          <w14:ligatures w14:val="standardContextual"/>
        </w:rPr>
      </w:pPr>
      <w:r>
        <w:rPr>
          <w:rFonts w:eastAsia="Aptos"/>
          <w:color w:val="262626"/>
          <w:kern w:val="2"/>
          <w:lang w:val="en-US"/>
          <w14:ligatures w14:val="standardContextual"/>
        </w:rPr>
        <w:t>We conclude that</w:t>
      </w:r>
      <w:r w:rsidR="009506FD">
        <w:rPr>
          <w:rFonts w:eastAsia="Aptos"/>
          <w:color w:val="262626"/>
          <w:kern w:val="2"/>
          <w:lang w:val="en-US"/>
          <w14:ligatures w14:val="standardContextual"/>
        </w:rPr>
        <w:t>, f</w:t>
      </w:r>
      <w:r w:rsidR="00FC6361">
        <w:rPr>
          <w:rFonts w:eastAsia="Aptos"/>
          <w:color w:val="262626"/>
          <w:kern w:val="2"/>
          <w:lang w:val="en-US"/>
          <w14:ligatures w14:val="standardContextual"/>
        </w:rPr>
        <w:t>or AI/ML for mobility,</w:t>
      </w:r>
      <w:r w:rsidR="000900B8">
        <w:rPr>
          <w:rFonts w:eastAsia="Aptos"/>
          <w:color w:val="262626"/>
          <w:kern w:val="2"/>
          <w:lang w:val="en-US"/>
          <w14:ligatures w14:val="standardContextual"/>
        </w:rPr>
        <w:t xml:space="preserve"> </w:t>
      </w:r>
      <w:r w:rsidR="00B57F3C">
        <w:rPr>
          <w:rFonts w:eastAsia="Aptos"/>
          <w:color w:val="262626"/>
          <w:kern w:val="2"/>
          <w:lang w:val="en-US"/>
          <w14:ligatures w14:val="standardContextual"/>
        </w:rPr>
        <w:t xml:space="preserve">for UE-side models, </w:t>
      </w:r>
      <w:r w:rsidR="009506FD">
        <w:rPr>
          <w:rFonts w:eastAsia="Aptos"/>
          <w:color w:val="262626"/>
          <w:kern w:val="2"/>
          <w:lang w:val="en-US"/>
          <w14:ligatures w14:val="standardContextual"/>
        </w:rPr>
        <w:t xml:space="preserve">the </w:t>
      </w:r>
      <w:r w:rsidR="005F3BC2">
        <w:rPr>
          <w:rFonts w:eastAsia="Aptos"/>
          <w:color w:val="262626"/>
          <w:kern w:val="2"/>
          <w:lang w:val="en-US"/>
          <w14:ligatures w14:val="standardContextual"/>
        </w:rPr>
        <w:t xml:space="preserve">network needs to ensure </w:t>
      </w:r>
      <w:r w:rsidR="000900B8">
        <w:rPr>
          <w:rFonts w:eastAsia="Aptos"/>
          <w:color w:val="262626"/>
          <w:kern w:val="2"/>
          <w:lang w:val="en-US"/>
          <w14:ligatures w14:val="standardContextual"/>
        </w:rPr>
        <w:t xml:space="preserve">consistency </w:t>
      </w:r>
      <w:r w:rsidR="007A60CF">
        <w:rPr>
          <w:rFonts w:eastAsia="Aptos"/>
          <w:color w:val="262626"/>
          <w:kern w:val="2"/>
          <w:lang w:val="en-US"/>
          <w14:ligatures w14:val="standardContextual"/>
        </w:rPr>
        <w:t xml:space="preserve">between the </w:t>
      </w:r>
      <w:r w:rsidR="00D53FB6">
        <w:rPr>
          <w:rFonts w:eastAsia="Aptos"/>
          <w:color w:val="262626"/>
          <w:kern w:val="2"/>
          <w:lang w:val="en-US"/>
          <w14:ligatures w14:val="standardContextual"/>
        </w:rPr>
        <w:t xml:space="preserve">environment and configurations </w:t>
      </w:r>
      <w:r w:rsidR="009A32DB">
        <w:rPr>
          <w:rFonts w:eastAsia="Aptos"/>
          <w:color w:val="262626"/>
          <w:kern w:val="2"/>
          <w:lang w:val="en-US"/>
          <w14:ligatures w14:val="standardContextual"/>
        </w:rPr>
        <w:t xml:space="preserve">used </w:t>
      </w:r>
      <w:r w:rsidR="00D53FB6">
        <w:rPr>
          <w:rFonts w:eastAsia="Aptos"/>
          <w:color w:val="262626"/>
          <w:kern w:val="2"/>
          <w:lang w:val="en-US"/>
          <w14:ligatures w14:val="standardContextual"/>
        </w:rPr>
        <w:t xml:space="preserve">at the </w:t>
      </w:r>
      <w:r w:rsidR="007A60CF">
        <w:rPr>
          <w:rFonts w:eastAsia="Aptos"/>
          <w:color w:val="262626"/>
          <w:kern w:val="2"/>
          <w:lang w:val="en-US"/>
          <w14:ligatures w14:val="standardContextual"/>
        </w:rPr>
        <w:t>data collection</w:t>
      </w:r>
      <w:r w:rsidR="00D53FB6">
        <w:rPr>
          <w:rFonts w:eastAsia="Aptos"/>
          <w:color w:val="262626"/>
          <w:kern w:val="2"/>
          <w:lang w:val="en-US"/>
          <w14:ligatures w14:val="standardContextual"/>
        </w:rPr>
        <w:t xml:space="preserve"> phase</w:t>
      </w:r>
      <w:r w:rsidR="00606263">
        <w:rPr>
          <w:rFonts w:eastAsia="Aptos"/>
          <w:color w:val="262626"/>
          <w:kern w:val="2"/>
          <w:lang w:val="en-US"/>
          <w14:ligatures w14:val="standardContextual"/>
        </w:rPr>
        <w:t xml:space="preserve"> and those that will be used when the feature is enabled, configured and activated.</w:t>
      </w:r>
    </w:p>
    <w:p w14:paraId="6A85F4D1" w14:textId="77777777" w:rsidR="00B57F3C" w:rsidRDefault="00B57F3C" w:rsidP="005D7D6C">
      <w:pPr>
        <w:spacing w:after="160" w:line="259" w:lineRule="auto"/>
        <w:contextualSpacing/>
        <w:rPr>
          <w:rFonts w:eastAsia="Aptos"/>
          <w:color w:val="262626"/>
          <w:kern w:val="2"/>
          <w:lang w:val="en-US"/>
          <w14:ligatures w14:val="standardContextual"/>
        </w:rPr>
      </w:pPr>
    </w:p>
    <w:p w14:paraId="6CF0352D" w14:textId="5BDD810F" w:rsidR="00CE38A5" w:rsidRPr="00943AD6" w:rsidRDefault="00B57F3C" w:rsidP="005D7D6C">
      <w:pPr>
        <w:spacing w:after="160" w:line="259" w:lineRule="auto"/>
        <w:contextualSpacing/>
        <w:rPr>
          <w:rFonts w:eastAsia="Aptos"/>
          <w:b/>
          <w:bCs/>
          <w:color w:val="262626"/>
          <w:kern w:val="2"/>
          <w:lang w:val="en-US"/>
          <w14:ligatures w14:val="standardContextual"/>
        </w:rPr>
      </w:pPr>
      <w:r w:rsidRPr="00943AD6">
        <w:rPr>
          <w:rFonts w:eastAsia="Aptos"/>
          <w:b/>
          <w:bCs/>
          <w:color w:val="262626"/>
          <w:kern w:val="2"/>
          <w:lang w:val="en-US"/>
          <w14:ligatures w14:val="standardContextual"/>
        </w:rPr>
        <w:t>Proposal</w:t>
      </w:r>
      <w:r w:rsidR="001922B8">
        <w:rPr>
          <w:rFonts w:eastAsia="Aptos"/>
          <w:b/>
          <w:bCs/>
          <w:color w:val="262626"/>
          <w:kern w:val="2"/>
          <w:lang w:val="en-US"/>
          <w14:ligatures w14:val="standardContextual"/>
        </w:rPr>
        <w:t xml:space="preserve"> 1</w:t>
      </w:r>
      <w:r w:rsidRPr="00943AD6">
        <w:rPr>
          <w:rFonts w:eastAsia="Aptos"/>
          <w:b/>
          <w:bCs/>
          <w:color w:val="262626"/>
          <w:kern w:val="2"/>
          <w:lang w:val="en-US"/>
          <w14:ligatures w14:val="standardContextual"/>
        </w:rPr>
        <w:t>.</w:t>
      </w:r>
      <w:r w:rsidR="006F44AE" w:rsidRPr="00943AD6">
        <w:rPr>
          <w:rFonts w:eastAsia="Aptos"/>
          <w:b/>
          <w:bCs/>
          <w:color w:val="262626"/>
          <w:kern w:val="2"/>
          <w:lang w:val="en-US"/>
          <w14:ligatures w14:val="standardContextual"/>
        </w:rPr>
        <w:t xml:space="preserve"> For </w:t>
      </w:r>
      <w:r w:rsidR="006202A0" w:rsidRPr="00943AD6">
        <w:rPr>
          <w:rFonts w:eastAsia="Aptos"/>
          <w:b/>
          <w:bCs/>
          <w:color w:val="262626"/>
          <w:kern w:val="2"/>
          <w:lang w:val="en-US"/>
          <w14:ligatures w14:val="standardContextual"/>
        </w:rPr>
        <w:t xml:space="preserve">UE-side models for </w:t>
      </w:r>
      <w:r w:rsidR="006F44AE" w:rsidRPr="00943AD6">
        <w:rPr>
          <w:rFonts w:eastAsia="Aptos"/>
          <w:b/>
          <w:bCs/>
          <w:color w:val="262626"/>
          <w:kern w:val="2"/>
          <w:lang w:val="en-US"/>
          <w14:ligatures w14:val="standardContextual"/>
        </w:rPr>
        <w:t xml:space="preserve">AI/ML for mobility, </w:t>
      </w:r>
      <w:r w:rsidR="001D19E0" w:rsidRPr="00943AD6">
        <w:rPr>
          <w:rFonts w:eastAsia="Aptos"/>
          <w:b/>
          <w:bCs/>
          <w:color w:val="262626"/>
          <w:kern w:val="2"/>
          <w:lang w:val="en-US"/>
          <w14:ligatures w14:val="standardContextual"/>
        </w:rPr>
        <w:t>t</w:t>
      </w:r>
      <w:r w:rsidR="006F44AE" w:rsidRPr="00943AD6">
        <w:rPr>
          <w:rFonts w:eastAsia="Aptos"/>
          <w:b/>
          <w:bCs/>
          <w:color w:val="262626"/>
          <w:kern w:val="2"/>
          <w:lang w:val="en-US"/>
          <w14:ligatures w14:val="standardContextual"/>
        </w:rPr>
        <w:t xml:space="preserve">here should be consistency between the inference and </w:t>
      </w:r>
      <w:r w:rsidR="001D19E0" w:rsidRPr="00943AD6">
        <w:rPr>
          <w:rFonts w:eastAsia="Aptos"/>
          <w:b/>
          <w:bCs/>
          <w:color w:val="262626"/>
          <w:kern w:val="2"/>
          <w:lang w:val="en-US"/>
          <w14:ligatures w14:val="standardContextual"/>
        </w:rPr>
        <w:t>d</w:t>
      </w:r>
      <w:r w:rsidR="006F44AE" w:rsidRPr="00943AD6">
        <w:rPr>
          <w:rFonts w:eastAsia="Aptos"/>
          <w:b/>
          <w:bCs/>
          <w:color w:val="262626"/>
          <w:kern w:val="2"/>
          <w:lang w:val="en-US"/>
          <w14:ligatures w14:val="standardContextual"/>
        </w:rPr>
        <w:t xml:space="preserve">ata </w:t>
      </w:r>
      <w:r w:rsidR="001D19E0" w:rsidRPr="00943AD6">
        <w:rPr>
          <w:rFonts w:eastAsia="Aptos"/>
          <w:b/>
          <w:bCs/>
          <w:color w:val="262626"/>
          <w:kern w:val="2"/>
          <w:lang w:val="en-US"/>
          <w14:ligatures w14:val="standardContextual"/>
        </w:rPr>
        <w:t>c</w:t>
      </w:r>
      <w:r w:rsidR="006F44AE" w:rsidRPr="00943AD6">
        <w:rPr>
          <w:rFonts w:eastAsia="Aptos"/>
          <w:b/>
          <w:bCs/>
          <w:color w:val="262626"/>
          <w:kern w:val="2"/>
          <w:lang w:val="en-US"/>
          <w14:ligatures w14:val="standardContextual"/>
        </w:rPr>
        <w:t xml:space="preserve">ollection/training configurations provided by the network. The </w:t>
      </w:r>
      <w:r w:rsidR="00D53FB6">
        <w:rPr>
          <w:rFonts w:eastAsia="Aptos"/>
          <w:b/>
          <w:bCs/>
          <w:color w:val="262626"/>
          <w:kern w:val="2"/>
          <w:lang w:val="en-US"/>
          <w14:ligatures w14:val="standardContextual"/>
        </w:rPr>
        <w:t xml:space="preserve">exact </w:t>
      </w:r>
      <w:r w:rsidR="006F44AE" w:rsidRPr="00943AD6">
        <w:rPr>
          <w:rFonts w:eastAsia="Aptos"/>
          <w:b/>
          <w:bCs/>
          <w:color w:val="262626"/>
          <w:kern w:val="2"/>
          <w:lang w:val="en-US"/>
          <w14:ligatures w14:val="standardContextual"/>
        </w:rPr>
        <w:t xml:space="preserve">solution can be discussed during the </w:t>
      </w:r>
      <w:r w:rsidR="00943AD6" w:rsidRPr="00943AD6">
        <w:rPr>
          <w:rFonts w:eastAsia="Aptos"/>
          <w:b/>
          <w:bCs/>
          <w:color w:val="262626"/>
          <w:kern w:val="2"/>
          <w:lang w:val="en-US"/>
          <w14:ligatures w14:val="standardContextual"/>
        </w:rPr>
        <w:t>WI</w:t>
      </w:r>
      <w:r w:rsidR="006F44AE" w:rsidRPr="00943AD6">
        <w:rPr>
          <w:rFonts w:eastAsia="Aptos"/>
          <w:b/>
          <w:bCs/>
          <w:color w:val="262626"/>
          <w:kern w:val="2"/>
          <w:lang w:val="en-US"/>
          <w14:ligatures w14:val="standardContextual"/>
        </w:rPr>
        <w:t xml:space="preserve"> phase.</w:t>
      </w:r>
    </w:p>
    <w:p w14:paraId="4A36D63A" w14:textId="77777777" w:rsidR="00CE38A5" w:rsidRDefault="00CE38A5" w:rsidP="005D7D6C">
      <w:pPr>
        <w:spacing w:after="160" w:line="259" w:lineRule="auto"/>
        <w:contextualSpacing/>
        <w:rPr>
          <w:rFonts w:eastAsia="Aptos"/>
          <w:color w:val="262626"/>
          <w:kern w:val="2"/>
          <w:lang w:val="en-US"/>
          <w14:ligatures w14:val="standardContextual"/>
        </w:rPr>
      </w:pPr>
    </w:p>
    <w:p w14:paraId="3311D485" w14:textId="28122A0B" w:rsidR="00BA0262" w:rsidRDefault="00D53FB6" w:rsidP="00EA1536">
      <w:pPr>
        <w:pStyle w:val="Heading2"/>
        <w:rPr>
          <w:rFonts w:eastAsia="Aptos"/>
          <w:color w:val="262626"/>
          <w:kern w:val="2"/>
          <w:lang w:val="en-US"/>
          <w14:ligatures w14:val="standardContextual"/>
        </w:rPr>
      </w:pPr>
      <w:r>
        <w:rPr>
          <w:rFonts w:eastAsia="Aptos"/>
          <w:color w:val="262626"/>
          <w:kern w:val="2"/>
          <w:lang w:val="en-US"/>
          <w14:ligatures w14:val="standardContextual"/>
        </w:rPr>
        <w:t>Supported, Applicable and Activated functionalities</w:t>
      </w:r>
    </w:p>
    <w:p w14:paraId="3AE41603" w14:textId="4434A7B0" w:rsidR="00943AD6" w:rsidRDefault="00945F16" w:rsidP="005D7D6C">
      <w:pPr>
        <w:spacing w:after="160" w:line="259" w:lineRule="auto"/>
        <w:contextualSpacing/>
        <w:rPr>
          <w:rFonts w:eastAsia="Aptos"/>
          <w:color w:val="262626"/>
          <w:kern w:val="2"/>
          <w:lang w:val="en-US"/>
          <w14:ligatures w14:val="standardContextual"/>
        </w:rPr>
      </w:pPr>
      <w:r>
        <w:rPr>
          <w:rFonts w:eastAsia="Aptos"/>
          <w:color w:val="262626"/>
          <w:kern w:val="2"/>
          <w:lang w:val="en-US"/>
          <w14:ligatures w14:val="standardContextual"/>
        </w:rPr>
        <w:t xml:space="preserve">In </w:t>
      </w:r>
      <w:r w:rsidR="008A01B6">
        <w:rPr>
          <w:rFonts w:eastAsia="Aptos"/>
          <w:color w:val="262626"/>
          <w:kern w:val="2"/>
          <w:lang w:val="en-US"/>
          <w14:ligatures w14:val="standardContextual"/>
        </w:rPr>
        <w:t>Rel-19 AI/ML for BM prediction</w:t>
      </w:r>
      <w:r w:rsidR="007C4192">
        <w:rPr>
          <w:rFonts w:eastAsia="Aptos"/>
          <w:color w:val="262626"/>
          <w:kern w:val="2"/>
          <w:lang w:val="en-US"/>
          <w14:ligatures w14:val="standardContextual"/>
        </w:rPr>
        <w:t xml:space="preserve"> (RAN2 #12</w:t>
      </w:r>
      <w:r w:rsidR="00251223">
        <w:rPr>
          <w:rFonts w:eastAsia="Aptos"/>
          <w:color w:val="262626"/>
          <w:kern w:val="2"/>
          <w:lang w:val="en-US"/>
          <w14:ligatures w14:val="standardContextual"/>
        </w:rPr>
        <w:t>7</w:t>
      </w:r>
      <w:r w:rsidR="007C4192">
        <w:rPr>
          <w:rFonts w:eastAsia="Aptos"/>
          <w:color w:val="262626"/>
          <w:kern w:val="2"/>
          <w:lang w:val="en-US"/>
          <w14:ligatures w14:val="standardContextual"/>
        </w:rPr>
        <w:t xml:space="preserve"> [</w:t>
      </w:r>
      <w:r w:rsidR="00251223">
        <w:rPr>
          <w:rFonts w:eastAsia="Aptos"/>
          <w:color w:val="262626"/>
          <w:kern w:val="2"/>
          <w:lang w:val="en-US"/>
          <w14:ligatures w14:val="standardContextual"/>
        </w:rPr>
        <w:t>3</w:t>
      </w:r>
      <w:r w:rsidR="007C4192">
        <w:rPr>
          <w:rFonts w:eastAsia="Aptos"/>
          <w:color w:val="262626"/>
          <w:kern w:val="2"/>
          <w:lang w:val="en-US"/>
          <w14:ligatures w14:val="standardContextual"/>
        </w:rPr>
        <w:t>])</w:t>
      </w:r>
      <w:r w:rsidR="008A01B6">
        <w:rPr>
          <w:rFonts w:eastAsia="Aptos"/>
          <w:color w:val="262626"/>
          <w:kern w:val="2"/>
          <w:lang w:val="en-US"/>
          <w14:ligatures w14:val="standardContextual"/>
        </w:rPr>
        <w:t xml:space="preserve">, the </w:t>
      </w:r>
      <w:r w:rsidR="007F1D0E">
        <w:rPr>
          <w:rFonts w:eastAsia="Aptos"/>
          <w:color w:val="262626"/>
          <w:kern w:val="2"/>
          <w:lang w:val="en-US"/>
          <w14:ligatures w14:val="standardContextual"/>
        </w:rPr>
        <w:t xml:space="preserve">following terminologies </w:t>
      </w:r>
      <w:r w:rsidR="002217D5">
        <w:rPr>
          <w:rFonts w:eastAsia="Aptos"/>
          <w:color w:val="262626"/>
          <w:kern w:val="2"/>
          <w:lang w:val="en-US"/>
          <w14:ligatures w14:val="standardContextual"/>
        </w:rPr>
        <w:t>were introduced to</w:t>
      </w:r>
      <w:r w:rsidR="00431C68">
        <w:rPr>
          <w:rFonts w:eastAsia="Aptos"/>
          <w:color w:val="262626"/>
          <w:kern w:val="2"/>
          <w:lang w:val="en-US"/>
          <w14:ligatures w14:val="standardContextual"/>
        </w:rPr>
        <w:t xml:space="preserve"> facilitate the discussion:</w:t>
      </w:r>
      <w:r w:rsidR="002217D5">
        <w:rPr>
          <w:rFonts w:eastAsia="Aptos"/>
          <w:color w:val="262626"/>
          <w:kern w:val="2"/>
          <w:lang w:val="en-US"/>
          <w14:ligatures w14:val="standardContextual"/>
        </w:rPr>
        <w:t xml:space="preserve"> </w:t>
      </w:r>
      <w:r w:rsidR="007F1D0E">
        <w:rPr>
          <w:rFonts w:eastAsia="Aptos"/>
          <w:color w:val="262626"/>
          <w:kern w:val="2"/>
          <w:lang w:val="en-US"/>
          <w14:ligatures w14:val="standardContextual"/>
        </w:rPr>
        <w:t>supported functionalities</w:t>
      </w:r>
      <w:r w:rsidR="00431C68">
        <w:rPr>
          <w:rFonts w:eastAsia="Aptos"/>
          <w:color w:val="262626"/>
          <w:kern w:val="2"/>
          <w:lang w:val="en-US"/>
          <w14:ligatures w14:val="standardContextual"/>
        </w:rPr>
        <w:t xml:space="preserve">, </w:t>
      </w:r>
      <w:r w:rsidR="005E46AE">
        <w:rPr>
          <w:rFonts w:eastAsia="Aptos"/>
          <w:color w:val="262626"/>
          <w:kern w:val="2"/>
          <w:lang w:val="en-US"/>
          <w14:ligatures w14:val="standardContextual"/>
        </w:rPr>
        <w:t xml:space="preserve">applicable functionalities, and activated functionalities. </w:t>
      </w:r>
      <w:r w:rsidR="00453B18">
        <w:rPr>
          <w:rFonts w:eastAsia="Aptos"/>
          <w:color w:val="262626"/>
          <w:kern w:val="2"/>
          <w:lang w:val="en-US"/>
          <w14:ligatures w14:val="standardContextual"/>
        </w:rPr>
        <w:t xml:space="preserve">These terminologies can be adopted for </w:t>
      </w:r>
      <w:r w:rsidR="009753B6">
        <w:rPr>
          <w:rFonts w:eastAsia="Aptos"/>
          <w:color w:val="262626"/>
          <w:kern w:val="2"/>
          <w:lang w:val="en-US"/>
          <w14:ligatures w14:val="standardContextual"/>
        </w:rPr>
        <w:t>AI/ML for mobility</w:t>
      </w:r>
      <w:r w:rsidR="00746D78">
        <w:rPr>
          <w:rFonts w:eastAsia="Aptos"/>
          <w:color w:val="262626"/>
          <w:kern w:val="2"/>
          <w:lang w:val="en-US"/>
          <w14:ligatures w14:val="standardContextual"/>
        </w:rPr>
        <w:t>, as well as their definitions.</w:t>
      </w:r>
    </w:p>
    <w:p w14:paraId="5A045F11" w14:textId="77777777" w:rsidR="00746D78" w:rsidRDefault="00746D78" w:rsidP="005D7D6C">
      <w:pPr>
        <w:spacing w:after="160" w:line="259" w:lineRule="auto"/>
        <w:contextualSpacing/>
        <w:rPr>
          <w:rFonts w:eastAsia="Aptos"/>
          <w:color w:val="262626"/>
          <w:kern w:val="2"/>
          <w:lang w:val="en-US"/>
          <w14:ligatures w14:val="standardContextual"/>
        </w:rPr>
      </w:pPr>
    </w:p>
    <w:p w14:paraId="289ED582" w14:textId="14E74CC4" w:rsidR="00B37947" w:rsidRPr="008A3A52" w:rsidRDefault="00746D78" w:rsidP="005D7D6C">
      <w:pPr>
        <w:spacing w:after="160" w:line="259" w:lineRule="auto"/>
        <w:contextualSpacing/>
        <w:rPr>
          <w:rFonts w:eastAsia="Aptos"/>
          <w:b/>
          <w:bCs/>
          <w:color w:val="262626"/>
          <w:kern w:val="2"/>
          <w:lang w:val="en-US"/>
          <w14:ligatures w14:val="standardContextual"/>
        </w:rPr>
      </w:pPr>
      <w:r w:rsidRPr="008A3A52">
        <w:rPr>
          <w:rFonts w:eastAsia="Aptos"/>
          <w:b/>
          <w:bCs/>
          <w:color w:val="262626"/>
          <w:kern w:val="2"/>
          <w:lang w:val="en-US"/>
          <w14:ligatures w14:val="standardContextual"/>
        </w:rPr>
        <w:t>Proposal</w:t>
      </w:r>
      <w:r w:rsidR="001922B8">
        <w:rPr>
          <w:rFonts w:eastAsia="Aptos"/>
          <w:b/>
          <w:bCs/>
          <w:color w:val="262626"/>
          <w:kern w:val="2"/>
          <w:lang w:val="en-US"/>
          <w14:ligatures w14:val="standardContextual"/>
        </w:rPr>
        <w:t xml:space="preserve"> 2</w:t>
      </w:r>
      <w:r w:rsidRPr="008A3A52">
        <w:rPr>
          <w:rFonts w:eastAsia="Aptos"/>
          <w:b/>
          <w:bCs/>
          <w:color w:val="262626"/>
          <w:kern w:val="2"/>
          <w:lang w:val="en-US"/>
          <w14:ligatures w14:val="standardContextual"/>
        </w:rPr>
        <w:t xml:space="preserve">. </w:t>
      </w:r>
      <w:r w:rsidR="002519FD" w:rsidRPr="008A3A52">
        <w:rPr>
          <w:rFonts w:eastAsia="Aptos"/>
          <w:b/>
          <w:bCs/>
          <w:color w:val="262626"/>
          <w:kern w:val="2"/>
          <w:lang w:val="en-US"/>
          <w14:ligatures w14:val="standardContextual"/>
        </w:rPr>
        <w:t>The below definitions on supported functionalities, applicable functionalities, and activated functionalities</w:t>
      </w:r>
      <w:r w:rsidR="0091526E" w:rsidRPr="008A3A52">
        <w:rPr>
          <w:rFonts w:eastAsia="Aptos"/>
          <w:b/>
          <w:bCs/>
          <w:color w:val="262626"/>
          <w:kern w:val="2"/>
          <w:lang w:val="en-US"/>
          <w14:ligatures w14:val="standardContextual"/>
        </w:rPr>
        <w:t xml:space="preserve">, from Rel-19 AI/ML for BM prediction, can be adopted for </w:t>
      </w:r>
      <w:r w:rsidR="00B37947" w:rsidRPr="008A3A52">
        <w:rPr>
          <w:rFonts w:eastAsia="Aptos"/>
          <w:b/>
          <w:bCs/>
          <w:color w:val="262626"/>
          <w:kern w:val="2"/>
          <w:lang w:val="en-US"/>
          <w14:ligatures w14:val="standardContextual"/>
        </w:rPr>
        <w:t xml:space="preserve">the </w:t>
      </w:r>
      <w:r w:rsidR="0091526E" w:rsidRPr="008A3A52">
        <w:rPr>
          <w:rFonts w:eastAsia="Aptos"/>
          <w:b/>
          <w:bCs/>
          <w:color w:val="262626"/>
          <w:kern w:val="2"/>
          <w:lang w:val="en-US"/>
          <w14:ligatures w14:val="standardContextual"/>
        </w:rPr>
        <w:t>AI/ML for mobility</w:t>
      </w:r>
      <w:r w:rsidR="00B37947" w:rsidRPr="008A3A52">
        <w:rPr>
          <w:rFonts w:eastAsia="Aptos"/>
          <w:b/>
          <w:bCs/>
          <w:color w:val="262626"/>
          <w:kern w:val="2"/>
          <w:lang w:val="en-US"/>
          <w14:ligatures w14:val="standardContextual"/>
        </w:rPr>
        <w:t xml:space="preserve"> discussion.</w:t>
      </w:r>
    </w:p>
    <w:p w14:paraId="03418E73" w14:textId="2C920F43" w:rsidR="007F1C73" w:rsidRPr="008A3A52" w:rsidRDefault="007F1C73" w:rsidP="008A3A52">
      <w:pPr>
        <w:pStyle w:val="ListParagraph"/>
        <w:numPr>
          <w:ilvl w:val="0"/>
          <w:numId w:val="31"/>
        </w:numPr>
        <w:rPr>
          <w:rFonts w:eastAsia="Aptos"/>
          <w:b/>
          <w:bCs/>
          <w:color w:val="262626" w:themeColor="text1" w:themeTint="D9"/>
          <w:kern w:val="2"/>
          <w:lang w:val="en-US"/>
          <w14:ligatures w14:val="standardContextual"/>
        </w:rPr>
      </w:pPr>
      <w:r w:rsidRPr="008A3A52">
        <w:rPr>
          <w:rFonts w:eastAsia="Aptos"/>
          <w:b/>
          <w:bCs/>
          <w:color w:val="262626" w:themeColor="text1" w:themeTint="D9"/>
          <w:kern w:val="2"/>
          <w:lang w:val="en-US"/>
          <w14:ligatures w14:val="standardContextual"/>
        </w:rPr>
        <w:t xml:space="preserve">Supported functionalities refer to functionalities that UE can indicate by using UE capability information. </w:t>
      </w:r>
    </w:p>
    <w:p w14:paraId="05027C91" w14:textId="458D2BA7" w:rsidR="007F1C73" w:rsidRPr="008A3A52" w:rsidRDefault="007F1C73" w:rsidP="008A3A52">
      <w:pPr>
        <w:pStyle w:val="ListParagraph"/>
        <w:numPr>
          <w:ilvl w:val="0"/>
          <w:numId w:val="31"/>
        </w:numPr>
        <w:spacing w:after="160" w:line="259" w:lineRule="auto"/>
        <w:rPr>
          <w:rFonts w:eastAsia="Aptos"/>
          <w:b/>
          <w:bCs/>
          <w:color w:val="262626" w:themeColor="text1" w:themeTint="D9"/>
          <w:kern w:val="2"/>
          <w:lang w:val="en-US"/>
          <w14:ligatures w14:val="standardContextual"/>
        </w:rPr>
      </w:pPr>
      <w:r w:rsidRPr="008A3A52">
        <w:rPr>
          <w:rFonts w:eastAsia="Aptos"/>
          <w:b/>
          <w:bCs/>
          <w:color w:val="262626" w:themeColor="text1" w:themeTint="D9"/>
          <w:kern w:val="2"/>
          <w:lang w:val="en-US"/>
          <w14:ligatures w14:val="standardContextual"/>
        </w:rPr>
        <w:t xml:space="preserve">Applicable functionalities refer to functionalities that the UE is ready to </w:t>
      </w:r>
      <w:r w:rsidR="00CE30CD">
        <w:rPr>
          <w:rFonts w:eastAsia="Aptos"/>
          <w:b/>
          <w:bCs/>
          <w:color w:val="262626" w:themeColor="text1" w:themeTint="D9"/>
          <w:kern w:val="2"/>
          <w:lang w:val="en-US"/>
          <w14:ligatures w14:val="standardContextual"/>
        </w:rPr>
        <w:t>activate</w:t>
      </w:r>
      <w:r w:rsidRPr="008A3A52">
        <w:rPr>
          <w:rFonts w:eastAsia="Aptos"/>
          <w:b/>
          <w:bCs/>
          <w:color w:val="262626" w:themeColor="text1" w:themeTint="D9"/>
          <w:kern w:val="2"/>
          <w:lang w:val="en-US"/>
          <w14:ligatures w14:val="standardContextual"/>
        </w:rPr>
        <w:t xml:space="preserve">. </w:t>
      </w:r>
    </w:p>
    <w:p w14:paraId="060F79F1" w14:textId="7DD01D45" w:rsidR="00746D78" w:rsidRPr="008A3A52" w:rsidRDefault="007F1C73" w:rsidP="008A3A52">
      <w:pPr>
        <w:pStyle w:val="ListParagraph"/>
        <w:numPr>
          <w:ilvl w:val="0"/>
          <w:numId w:val="31"/>
        </w:numPr>
        <w:spacing w:after="160" w:line="259" w:lineRule="auto"/>
        <w:rPr>
          <w:rFonts w:eastAsia="Aptos"/>
          <w:color w:val="262626"/>
          <w:kern w:val="2"/>
          <w:lang w:val="en-US"/>
          <w14:ligatures w14:val="standardContextual"/>
        </w:rPr>
      </w:pPr>
      <w:r w:rsidRPr="008A3A52">
        <w:rPr>
          <w:rFonts w:eastAsia="Aptos"/>
          <w:b/>
          <w:bCs/>
          <w:color w:val="262626" w:themeColor="text1" w:themeTint="D9"/>
          <w:kern w:val="2"/>
          <w:lang w:val="en-US"/>
          <w14:ligatures w14:val="standardContextual"/>
        </w:rPr>
        <w:t>Activated functionalities refer to functionalities enabled for performing inference.</w:t>
      </w:r>
    </w:p>
    <w:p w14:paraId="4E87B873" w14:textId="1BA6C967" w:rsidR="00855563" w:rsidRDefault="0032410D" w:rsidP="00E71DD8">
      <w:pPr>
        <w:pStyle w:val="Heading2"/>
        <w:rPr>
          <w:rFonts w:eastAsia="Aptos"/>
          <w:color w:val="262626"/>
          <w:kern w:val="2"/>
          <w:lang w:val="en-US"/>
          <w14:ligatures w14:val="standardContextual"/>
        </w:rPr>
      </w:pPr>
      <w:r>
        <w:rPr>
          <w:rFonts w:eastAsia="Aptos"/>
          <w:color w:val="262626"/>
          <w:kern w:val="2"/>
          <w:lang w:val="en-US"/>
          <w14:ligatures w14:val="standardContextual"/>
        </w:rPr>
        <w:t>Signaling flow</w:t>
      </w:r>
    </w:p>
    <w:p w14:paraId="0AB668C7" w14:textId="091A3C4B" w:rsidR="000D415D" w:rsidRDefault="009D2C73" w:rsidP="005D7D6C">
      <w:pPr>
        <w:spacing w:after="160" w:line="259" w:lineRule="auto"/>
        <w:contextualSpacing/>
        <w:rPr>
          <w:rFonts w:eastAsia="Aptos"/>
          <w:color w:val="262626"/>
          <w:kern w:val="2"/>
          <w:lang w:val="en-US"/>
          <w14:ligatures w14:val="standardContextual"/>
        </w:rPr>
      </w:pPr>
      <w:r>
        <w:rPr>
          <w:rFonts w:eastAsia="Aptos"/>
          <w:color w:val="262626"/>
          <w:kern w:val="2"/>
          <w:lang w:val="en-US"/>
          <w14:ligatures w14:val="standardContextual"/>
        </w:rPr>
        <w:t xml:space="preserve">In </w:t>
      </w:r>
      <w:r w:rsidR="000D0FC0">
        <w:rPr>
          <w:rFonts w:eastAsia="Aptos"/>
          <w:color w:val="262626"/>
          <w:kern w:val="2"/>
          <w:lang w:val="en-US"/>
          <w14:ligatures w14:val="standardContextual"/>
        </w:rPr>
        <w:t xml:space="preserve">RAN2 #127 [3], </w:t>
      </w:r>
      <w:r w:rsidR="00AF2F79">
        <w:rPr>
          <w:rFonts w:eastAsia="Aptos"/>
          <w:color w:val="262626"/>
          <w:kern w:val="2"/>
          <w:lang w:val="en-US"/>
          <w14:ligatures w14:val="standardContextual"/>
        </w:rPr>
        <w:t xml:space="preserve">the signaling flow </w:t>
      </w:r>
      <w:r w:rsidR="000D0FC0">
        <w:rPr>
          <w:rFonts w:eastAsia="Aptos"/>
          <w:color w:val="262626"/>
          <w:kern w:val="2"/>
          <w:lang w:val="en-US"/>
          <w14:ligatures w14:val="standardContextual"/>
        </w:rPr>
        <w:t xml:space="preserve">for </w:t>
      </w:r>
      <w:r w:rsidR="009F2CE9">
        <w:rPr>
          <w:rFonts w:eastAsia="Aptos"/>
          <w:color w:val="262626"/>
          <w:kern w:val="2"/>
          <w:lang w:val="en-US"/>
          <w14:ligatures w14:val="standardContextual"/>
        </w:rPr>
        <w:t xml:space="preserve">inference configuration for the </w:t>
      </w:r>
      <w:r w:rsidR="000D0FC0">
        <w:rPr>
          <w:rFonts w:eastAsia="Aptos"/>
          <w:color w:val="262626"/>
          <w:kern w:val="2"/>
          <w:lang w:val="en-US"/>
          <w14:ligatures w14:val="standardContextual"/>
        </w:rPr>
        <w:t xml:space="preserve">UE-side model </w:t>
      </w:r>
      <w:r w:rsidR="00DE1E25">
        <w:rPr>
          <w:rFonts w:eastAsia="Aptos"/>
          <w:color w:val="262626"/>
          <w:kern w:val="2"/>
          <w:lang w:val="en-US"/>
          <w14:ligatures w14:val="standardContextual"/>
        </w:rPr>
        <w:t>for</w:t>
      </w:r>
      <w:r w:rsidR="00773D08">
        <w:rPr>
          <w:rFonts w:eastAsia="Aptos"/>
          <w:color w:val="262626"/>
          <w:kern w:val="2"/>
          <w:lang w:val="en-US"/>
          <w14:ligatures w14:val="standardContextual"/>
        </w:rPr>
        <w:t xml:space="preserve"> BM prediction</w:t>
      </w:r>
      <w:r w:rsidR="00DE1E25">
        <w:rPr>
          <w:rFonts w:eastAsia="Aptos"/>
          <w:color w:val="262626"/>
          <w:kern w:val="2"/>
          <w:lang w:val="en-US"/>
          <w14:ligatures w14:val="standardContextual"/>
        </w:rPr>
        <w:t xml:space="preserve"> </w:t>
      </w:r>
      <w:r w:rsidR="00CD3380">
        <w:rPr>
          <w:rFonts w:eastAsia="Aptos"/>
          <w:color w:val="262626"/>
          <w:kern w:val="2"/>
          <w:lang w:val="en-US"/>
          <w14:ligatures w14:val="standardContextual"/>
        </w:rPr>
        <w:t>was agreed; see</w:t>
      </w:r>
      <w:r w:rsidR="00551A7B">
        <w:rPr>
          <w:rFonts w:eastAsia="Aptos"/>
          <w:color w:val="262626"/>
          <w:kern w:val="2"/>
          <w:lang w:val="en-US"/>
          <w14:ligatures w14:val="standardContextual"/>
        </w:rPr>
        <w:t xml:space="preserve"> </w:t>
      </w:r>
      <w:r w:rsidR="00551A7B" w:rsidRPr="00551A7B">
        <w:rPr>
          <w:rFonts w:eastAsia="Aptos"/>
          <w:color w:val="262626"/>
          <w:kern w:val="2"/>
          <w:lang w:val="en-US"/>
          <w14:ligatures w14:val="standardContextual"/>
        </w:rPr>
        <w:fldChar w:fldCharType="begin"/>
      </w:r>
      <w:r w:rsidR="00551A7B" w:rsidRPr="00551A7B">
        <w:rPr>
          <w:rFonts w:eastAsia="Aptos"/>
          <w:color w:val="262626"/>
          <w:kern w:val="2"/>
          <w:lang w:val="en-US"/>
          <w14:ligatures w14:val="standardContextual"/>
        </w:rPr>
        <w:instrText xml:space="preserve"> REF _Ref193666289 \h  \* MERGEFORMAT </w:instrText>
      </w:r>
      <w:r w:rsidR="00551A7B" w:rsidRPr="00551A7B">
        <w:rPr>
          <w:rFonts w:eastAsia="Aptos"/>
          <w:color w:val="262626"/>
          <w:kern w:val="2"/>
          <w:lang w:val="en-US"/>
          <w14:ligatures w14:val="standardContextual"/>
        </w:rPr>
      </w:r>
      <w:r w:rsidR="00551A7B" w:rsidRPr="00551A7B">
        <w:rPr>
          <w:rFonts w:eastAsia="Aptos"/>
          <w:color w:val="262626"/>
          <w:kern w:val="2"/>
          <w:lang w:val="en-US"/>
          <w14:ligatures w14:val="standardContextual"/>
        </w:rPr>
        <w:fldChar w:fldCharType="separate"/>
      </w:r>
      <w:r w:rsidR="00551A7B" w:rsidRPr="00551A7B">
        <w:rPr>
          <w:color w:val="4472C4" w:themeColor="accent1"/>
        </w:rPr>
        <w:t xml:space="preserve">Figure </w:t>
      </w:r>
      <w:r w:rsidR="00551A7B" w:rsidRPr="00551A7B">
        <w:rPr>
          <w:noProof/>
          <w:color w:val="4472C4" w:themeColor="accent1"/>
        </w:rPr>
        <w:t>1</w:t>
      </w:r>
      <w:r w:rsidR="00551A7B" w:rsidRPr="00551A7B">
        <w:rPr>
          <w:rFonts w:eastAsia="Aptos"/>
          <w:color w:val="262626"/>
          <w:kern w:val="2"/>
          <w:lang w:val="en-US"/>
          <w14:ligatures w14:val="standardContextual"/>
        </w:rPr>
        <w:fldChar w:fldCharType="end"/>
      </w:r>
      <w:r w:rsidR="00CD3380">
        <w:rPr>
          <w:rFonts w:eastAsia="Aptos"/>
          <w:color w:val="262626"/>
          <w:kern w:val="2"/>
          <w:lang w:val="en-US"/>
          <w14:ligatures w14:val="standardContextual"/>
        </w:rPr>
        <w:t xml:space="preserve">. </w:t>
      </w:r>
      <w:r w:rsidR="00440073">
        <w:rPr>
          <w:rFonts w:eastAsia="Aptos"/>
          <w:color w:val="262626"/>
          <w:kern w:val="2"/>
          <w:lang w:val="en-US"/>
          <w14:ligatures w14:val="standardContextual"/>
        </w:rPr>
        <w:t xml:space="preserve">This signaling flow can be taken to be the baseline for </w:t>
      </w:r>
      <w:r w:rsidR="00E830AA">
        <w:rPr>
          <w:rFonts w:eastAsia="Aptos"/>
          <w:color w:val="262626"/>
          <w:kern w:val="2"/>
          <w:lang w:val="en-US"/>
          <w14:ligatures w14:val="standardContextual"/>
        </w:rPr>
        <w:t>AI/ML for mobility.</w:t>
      </w:r>
    </w:p>
    <w:p w14:paraId="69DA425F" w14:textId="77777777" w:rsidR="00E830AA" w:rsidRDefault="00E830AA" w:rsidP="005D7D6C">
      <w:pPr>
        <w:spacing w:after="160" w:line="259" w:lineRule="auto"/>
        <w:contextualSpacing/>
        <w:rPr>
          <w:rFonts w:eastAsia="Aptos"/>
          <w:color w:val="262626"/>
          <w:kern w:val="2"/>
          <w:lang w:val="en-US"/>
          <w14:ligatures w14:val="standardContextual"/>
        </w:rPr>
      </w:pPr>
    </w:p>
    <w:p w14:paraId="61D901AF" w14:textId="77777777" w:rsidR="00890D76" w:rsidRDefault="00890D76" w:rsidP="005D7D6C">
      <w:pPr>
        <w:spacing w:after="160" w:line="259" w:lineRule="auto"/>
        <w:contextualSpacing/>
        <w:rPr>
          <w:rFonts w:eastAsia="Aptos"/>
          <w:color w:val="262626"/>
          <w:kern w:val="2"/>
          <w:lang w:val="en-US"/>
          <w14:ligatures w14:val="standardContextual"/>
        </w:rPr>
      </w:pPr>
    </w:p>
    <w:p w14:paraId="6556CD4D" w14:textId="19A6D151" w:rsidR="004B0943" w:rsidRPr="003D61D1" w:rsidRDefault="00A85E10" w:rsidP="005D7D6C">
      <w:pPr>
        <w:spacing w:after="160" w:line="259" w:lineRule="auto"/>
        <w:contextualSpacing/>
        <w:rPr>
          <w:rFonts w:eastAsia="Aptos"/>
          <w:b/>
          <w:bCs/>
          <w:color w:val="262626"/>
          <w:kern w:val="2"/>
          <w:lang w:val="en-US"/>
          <w14:ligatures w14:val="standardContextual"/>
        </w:rPr>
      </w:pPr>
      <w:r w:rsidRPr="003D61D1">
        <w:rPr>
          <w:rFonts w:eastAsia="Aptos"/>
          <w:b/>
          <w:bCs/>
          <w:color w:val="262626"/>
          <w:kern w:val="2"/>
          <w:lang w:val="en-US"/>
          <w14:ligatures w14:val="standardContextual"/>
        </w:rPr>
        <w:t>Proposal</w:t>
      </w:r>
      <w:r w:rsidR="001922B8">
        <w:rPr>
          <w:rFonts w:eastAsia="Aptos"/>
          <w:b/>
          <w:bCs/>
          <w:color w:val="262626"/>
          <w:kern w:val="2"/>
          <w:lang w:val="en-US"/>
          <w14:ligatures w14:val="standardContextual"/>
        </w:rPr>
        <w:t xml:space="preserve"> 3</w:t>
      </w:r>
      <w:r w:rsidRPr="003D61D1">
        <w:rPr>
          <w:rFonts w:eastAsia="Aptos"/>
          <w:b/>
          <w:bCs/>
          <w:color w:val="262626"/>
          <w:kern w:val="2"/>
          <w:lang w:val="en-US"/>
          <w14:ligatures w14:val="standardContextual"/>
        </w:rPr>
        <w:t xml:space="preserve">. </w:t>
      </w:r>
      <w:bookmarkStart w:id="2" w:name="_Hlk193668934"/>
      <w:r w:rsidR="00D20B7E">
        <w:rPr>
          <w:rFonts w:eastAsia="Aptos"/>
          <w:b/>
          <w:bCs/>
          <w:color w:val="262626"/>
          <w:kern w:val="2"/>
          <w:lang w:val="en-US"/>
          <w14:ligatures w14:val="standardContextual"/>
        </w:rPr>
        <w:t>B</w:t>
      </w:r>
      <w:r w:rsidR="00890D76">
        <w:rPr>
          <w:rFonts w:eastAsia="Aptos"/>
          <w:b/>
          <w:bCs/>
          <w:color w:val="262626"/>
          <w:kern w:val="2"/>
          <w:lang w:val="en-US"/>
          <w14:ligatures w14:val="standardContextual"/>
        </w:rPr>
        <w:t xml:space="preserve">ased on agreements for the beam management </w:t>
      </w:r>
      <w:r w:rsidR="001206D2">
        <w:rPr>
          <w:rFonts w:eastAsia="Aptos"/>
          <w:b/>
          <w:bCs/>
          <w:color w:val="262626"/>
          <w:kern w:val="2"/>
          <w:lang w:val="en-US"/>
          <w14:ligatures w14:val="standardContextual"/>
        </w:rPr>
        <w:t xml:space="preserve">prediction </w:t>
      </w:r>
      <w:r w:rsidR="00890D76">
        <w:rPr>
          <w:rFonts w:eastAsia="Aptos"/>
          <w:b/>
          <w:bCs/>
          <w:color w:val="262626"/>
          <w:kern w:val="2"/>
          <w:lang w:val="en-US"/>
          <w14:ligatures w14:val="standardContextual"/>
        </w:rPr>
        <w:t xml:space="preserve">part of the </w:t>
      </w:r>
      <w:r w:rsidR="00890D76" w:rsidRPr="00597917">
        <w:rPr>
          <w:rFonts w:eastAsia="Aptos"/>
          <w:b/>
          <w:bCs/>
          <w:color w:val="262626"/>
          <w:kern w:val="2"/>
          <w:lang w:val="en-US"/>
          <w14:ligatures w14:val="standardContextual"/>
        </w:rPr>
        <w:t>AI/ML for NR air interface</w:t>
      </w:r>
      <w:r w:rsidR="00890D76">
        <w:rPr>
          <w:rFonts w:eastAsia="Aptos"/>
          <w:b/>
          <w:bCs/>
          <w:color w:val="262626"/>
          <w:kern w:val="2"/>
          <w:lang w:val="en-US"/>
          <w14:ligatures w14:val="standardContextual"/>
        </w:rPr>
        <w:t xml:space="preserve"> work item</w:t>
      </w:r>
      <w:r w:rsidR="00D20B7E">
        <w:rPr>
          <w:rFonts w:eastAsia="Aptos"/>
          <w:b/>
          <w:bCs/>
          <w:color w:val="262626"/>
          <w:kern w:val="2"/>
          <w:lang w:val="en-US"/>
          <w14:ligatures w14:val="standardContextual"/>
        </w:rPr>
        <w:t xml:space="preserve">, this </w:t>
      </w:r>
      <w:r w:rsidRPr="003D61D1">
        <w:rPr>
          <w:rFonts w:eastAsia="Aptos"/>
          <w:b/>
          <w:bCs/>
          <w:color w:val="262626"/>
          <w:kern w:val="2"/>
          <w:lang w:val="en-US"/>
          <w14:ligatures w14:val="standardContextual"/>
        </w:rPr>
        <w:t xml:space="preserve">is a </w:t>
      </w:r>
      <w:r w:rsidR="001C7050" w:rsidRPr="003D61D1">
        <w:rPr>
          <w:rFonts w:eastAsia="Aptos"/>
          <w:b/>
          <w:bCs/>
          <w:color w:val="262626"/>
          <w:kern w:val="2"/>
          <w:lang w:val="en-US"/>
          <w14:ligatures w14:val="standardContextual"/>
        </w:rPr>
        <w:t xml:space="preserve">proposed list of specification impacts </w:t>
      </w:r>
      <w:r w:rsidR="000B5230">
        <w:rPr>
          <w:rFonts w:eastAsia="Aptos"/>
          <w:b/>
          <w:bCs/>
          <w:color w:val="262626"/>
          <w:kern w:val="2"/>
          <w:lang w:val="en-US"/>
          <w14:ligatures w14:val="standardContextual"/>
        </w:rPr>
        <w:t xml:space="preserve">to implement </w:t>
      </w:r>
      <w:r w:rsidR="004B0943" w:rsidRPr="003D61D1">
        <w:rPr>
          <w:rFonts w:eastAsia="Aptos"/>
          <w:b/>
          <w:bCs/>
          <w:color w:val="262626"/>
          <w:kern w:val="2"/>
          <w:lang w:val="en-US"/>
          <w14:ligatures w14:val="standardContextual"/>
        </w:rPr>
        <w:t>AI/ML for mobility</w:t>
      </w:r>
      <w:r w:rsidR="007C69DE">
        <w:rPr>
          <w:rFonts w:eastAsia="Aptos"/>
          <w:b/>
          <w:bCs/>
          <w:color w:val="262626"/>
          <w:kern w:val="2"/>
          <w:lang w:val="en-US"/>
          <w14:ligatures w14:val="standardContextual"/>
        </w:rPr>
        <w:t xml:space="preserve"> </w:t>
      </w:r>
      <w:r w:rsidR="007C69DE" w:rsidRPr="003D61D1">
        <w:rPr>
          <w:rFonts w:eastAsia="Aptos"/>
          <w:b/>
          <w:bCs/>
          <w:color w:val="262626" w:themeColor="text1" w:themeTint="D9"/>
          <w:kern w:val="2"/>
          <w:lang w:val="en-US"/>
          <w14:ligatures w14:val="standardContextual"/>
        </w:rPr>
        <w:t xml:space="preserve">for both RRM </w:t>
      </w:r>
      <w:r w:rsidR="007C69DE" w:rsidRPr="003D61D1">
        <w:rPr>
          <w:rFonts w:eastAsia="Aptos"/>
          <w:b/>
          <w:bCs/>
          <w:color w:val="262626" w:themeColor="text1" w:themeTint="D9"/>
          <w:kern w:val="2"/>
          <w:lang w:val="en-US"/>
          <w14:ligatures w14:val="standardContextual"/>
        </w:rPr>
        <w:lastRenderedPageBreak/>
        <w:t>measurement prediction and Measurement Event prediction</w:t>
      </w:r>
      <w:r w:rsidR="00010FB6">
        <w:rPr>
          <w:rFonts w:eastAsia="Aptos"/>
          <w:b/>
          <w:bCs/>
          <w:color w:val="262626" w:themeColor="text1" w:themeTint="D9"/>
          <w:kern w:val="2"/>
          <w:lang w:val="en-US"/>
          <w14:ligatures w14:val="standardContextual"/>
        </w:rPr>
        <w:t xml:space="preserve"> </w:t>
      </w:r>
      <w:r w:rsidR="00010FB6" w:rsidRPr="003D61D1">
        <w:rPr>
          <w:rFonts w:eastAsia="Aptos"/>
          <w:b/>
          <w:bCs/>
          <w:color w:val="262626"/>
          <w:kern w:val="2"/>
          <w:lang w:val="en-US"/>
          <w14:ligatures w14:val="standardContextual"/>
        </w:rPr>
        <w:t>for UE-side model</w:t>
      </w:r>
      <w:r w:rsidR="00010FB6">
        <w:rPr>
          <w:rFonts w:eastAsia="Aptos"/>
          <w:b/>
          <w:bCs/>
          <w:color w:val="262626"/>
          <w:kern w:val="2"/>
          <w:lang w:val="en-US"/>
          <w14:ligatures w14:val="standardContextual"/>
        </w:rPr>
        <w:t>s</w:t>
      </w:r>
      <w:r w:rsidR="00E21E95">
        <w:rPr>
          <w:rFonts w:eastAsia="Aptos"/>
          <w:b/>
          <w:bCs/>
          <w:color w:val="262626"/>
          <w:kern w:val="2"/>
          <w:lang w:val="en-US"/>
          <w14:ligatures w14:val="standardContextual"/>
        </w:rPr>
        <w:t xml:space="preserve">. The work item phase </w:t>
      </w:r>
      <w:r w:rsidR="00DA462D">
        <w:rPr>
          <w:rFonts w:eastAsia="Aptos"/>
          <w:b/>
          <w:bCs/>
          <w:color w:val="262626"/>
          <w:kern w:val="2"/>
          <w:lang w:val="en-US"/>
          <w14:ligatures w14:val="standardContextual"/>
        </w:rPr>
        <w:t xml:space="preserve">can finalize </w:t>
      </w:r>
      <w:r w:rsidR="00FE6B8D">
        <w:rPr>
          <w:rFonts w:eastAsia="Aptos"/>
          <w:b/>
          <w:bCs/>
          <w:color w:val="262626"/>
          <w:kern w:val="2"/>
          <w:lang w:val="en-US"/>
          <w14:ligatures w14:val="standardContextual"/>
        </w:rPr>
        <w:t>and refine the</w:t>
      </w:r>
      <w:r w:rsidR="00730A2B">
        <w:rPr>
          <w:rFonts w:eastAsia="Aptos"/>
          <w:b/>
          <w:bCs/>
          <w:color w:val="262626"/>
          <w:kern w:val="2"/>
          <w:lang w:val="en-US"/>
          <w14:ligatures w14:val="standardContextual"/>
        </w:rPr>
        <w:t>se proposals</w:t>
      </w:r>
      <w:r w:rsidR="004B0943" w:rsidRPr="003D61D1">
        <w:rPr>
          <w:rFonts w:eastAsia="Aptos"/>
          <w:b/>
          <w:bCs/>
          <w:color w:val="262626"/>
          <w:kern w:val="2"/>
          <w:lang w:val="en-US"/>
          <w14:ligatures w14:val="standardContextual"/>
        </w:rPr>
        <w:t>:</w:t>
      </w:r>
      <w:bookmarkEnd w:id="2"/>
    </w:p>
    <w:p w14:paraId="40222E94" w14:textId="36D3EC47" w:rsidR="007B4FC7" w:rsidRDefault="00A81F52" w:rsidP="007B4FC7">
      <w:pPr>
        <w:pStyle w:val="ListParagraph"/>
        <w:numPr>
          <w:ilvl w:val="0"/>
          <w:numId w:val="32"/>
        </w:numPr>
        <w:rPr>
          <w:rFonts w:eastAsia="Aptos"/>
          <w:b/>
          <w:bCs/>
          <w:color w:val="262626" w:themeColor="text1" w:themeTint="D9"/>
          <w:kern w:val="2"/>
          <w:lang w:val="en-US"/>
          <w14:ligatures w14:val="standardContextual"/>
        </w:rPr>
      </w:pPr>
      <w:r>
        <w:rPr>
          <w:rFonts w:eastAsia="Aptos"/>
          <w:b/>
          <w:bCs/>
          <w:color w:val="262626" w:themeColor="text1" w:themeTint="D9"/>
          <w:kern w:val="2"/>
          <w:lang w:val="en-US"/>
          <w14:ligatures w14:val="standardContextual"/>
        </w:rPr>
        <w:t>In the UE capabilities, t</w:t>
      </w:r>
      <w:r w:rsidR="00597917">
        <w:rPr>
          <w:rFonts w:eastAsia="Aptos"/>
          <w:b/>
          <w:bCs/>
          <w:color w:val="262626" w:themeColor="text1" w:themeTint="D9"/>
          <w:kern w:val="2"/>
          <w:lang w:val="en-US"/>
          <w14:ligatures w14:val="standardContextual"/>
        </w:rPr>
        <w:t xml:space="preserve">he </w:t>
      </w:r>
      <w:r w:rsidR="0093252C" w:rsidRPr="003D61D1">
        <w:rPr>
          <w:rFonts w:eastAsia="Aptos"/>
          <w:b/>
          <w:bCs/>
          <w:color w:val="262626" w:themeColor="text1" w:themeTint="D9"/>
          <w:kern w:val="2"/>
          <w:lang w:val="en-US"/>
          <w14:ligatures w14:val="standardContextual"/>
        </w:rPr>
        <w:t xml:space="preserve">UE </w:t>
      </w:r>
      <w:r>
        <w:rPr>
          <w:rFonts w:eastAsia="Aptos"/>
          <w:b/>
          <w:bCs/>
          <w:color w:val="262626" w:themeColor="text1" w:themeTint="D9"/>
          <w:kern w:val="2"/>
          <w:lang w:val="en-US"/>
          <w14:ligatures w14:val="standardContextual"/>
        </w:rPr>
        <w:t xml:space="preserve">lists its </w:t>
      </w:r>
      <w:r w:rsidR="0093252C" w:rsidRPr="003D61D1">
        <w:rPr>
          <w:rFonts w:eastAsia="Aptos"/>
          <w:b/>
          <w:bCs/>
          <w:color w:val="262626" w:themeColor="text1" w:themeTint="D9"/>
          <w:kern w:val="2"/>
          <w:lang w:val="en-US"/>
          <w14:ligatures w14:val="standardContextual"/>
        </w:rPr>
        <w:t xml:space="preserve">supported functionalities, e.g., whether </w:t>
      </w:r>
      <w:r w:rsidR="0022621D">
        <w:rPr>
          <w:rFonts w:eastAsia="Aptos"/>
          <w:b/>
          <w:bCs/>
          <w:color w:val="262626" w:themeColor="text1" w:themeTint="D9"/>
          <w:kern w:val="2"/>
          <w:lang w:val="en-US"/>
          <w14:ligatures w14:val="standardContextual"/>
        </w:rPr>
        <w:t>the UE</w:t>
      </w:r>
      <w:r w:rsidR="0093252C" w:rsidRPr="003D61D1">
        <w:rPr>
          <w:rFonts w:eastAsia="Aptos"/>
          <w:b/>
          <w:bCs/>
          <w:color w:val="262626" w:themeColor="text1" w:themeTint="D9"/>
          <w:kern w:val="2"/>
          <w:lang w:val="en-US"/>
          <w14:ligatures w14:val="standardContextual"/>
        </w:rPr>
        <w:t xml:space="preserve"> supports AI/ML models for RRM measurement prediction and/or for Measurement Event prediction. </w:t>
      </w:r>
    </w:p>
    <w:p w14:paraId="3BF40EFC" w14:textId="77777777" w:rsidR="004C447A" w:rsidRDefault="004C447A" w:rsidP="004C447A">
      <w:pPr>
        <w:pStyle w:val="ListParagraph"/>
        <w:ind w:left="360"/>
        <w:rPr>
          <w:rFonts w:eastAsia="Aptos"/>
          <w:b/>
          <w:bCs/>
          <w:color w:val="262626" w:themeColor="text1" w:themeTint="D9"/>
          <w:kern w:val="2"/>
          <w:lang w:val="en-US"/>
          <w14:ligatures w14:val="standardContextual"/>
        </w:rPr>
      </w:pPr>
    </w:p>
    <w:p w14:paraId="73CE4469" w14:textId="0F6EBDD1" w:rsidR="002D26A1" w:rsidRPr="002D26A1" w:rsidRDefault="003616A2" w:rsidP="002D26A1">
      <w:pPr>
        <w:pStyle w:val="ListParagraph"/>
        <w:numPr>
          <w:ilvl w:val="0"/>
          <w:numId w:val="32"/>
        </w:numPr>
        <w:rPr>
          <w:rFonts w:eastAsia="Aptos"/>
          <w:b/>
          <w:bCs/>
          <w:color w:val="262626" w:themeColor="text1" w:themeTint="D9"/>
          <w:kern w:val="2"/>
          <w:lang w:val="en-US"/>
          <w14:ligatures w14:val="standardContextual"/>
        </w:rPr>
      </w:pPr>
      <w:r>
        <w:rPr>
          <w:rFonts w:eastAsia="Aptos"/>
          <w:b/>
          <w:bCs/>
          <w:color w:val="262626" w:themeColor="text1" w:themeTint="D9"/>
          <w:kern w:val="2"/>
          <w:lang w:val="en-US"/>
          <w14:ligatures w14:val="standardContextual"/>
        </w:rPr>
        <w:t xml:space="preserve">To enable </w:t>
      </w:r>
      <w:r w:rsidR="00E25746">
        <w:rPr>
          <w:rFonts w:eastAsia="Aptos"/>
          <w:b/>
          <w:bCs/>
          <w:color w:val="262626" w:themeColor="text1" w:themeTint="D9"/>
          <w:kern w:val="2"/>
          <w:lang w:val="en-US"/>
          <w14:ligatures w14:val="standardContextual"/>
        </w:rPr>
        <w:t xml:space="preserve">consistent </w:t>
      </w:r>
      <w:r w:rsidR="004C447A">
        <w:rPr>
          <w:rFonts w:eastAsia="Aptos"/>
          <w:b/>
          <w:bCs/>
          <w:color w:val="262626" w:themeColor="text1" w:themeTint="D9"/>
          <w:kern w:val="2"/>
          <w:lang w:val="en-US"/>
          <w14:ligatures w14:val="standardContextual"/>
        </w:rPr>
        <w:t xml:space="preserve">UE-side Data </w:t>
      </w:r>
      <w:r>
        <w:rPr>
          <w:rFonts w:eastAsia="Aptos"/>
          <w:b/>
          <w:bCs/>
          <w:color w:val="262626" w:themeColor="text1" w:themeTint="D9"/>
          <w:kern w:val="2"/>
          <w:lang w:val="en-US"/>
          <w14:ligatures w14:val="standardContextual"/>
        </w:rPr>
        <w:t>c</w:t>
      </w:r>
      <w:r w:rsidR="004C447A">
        <w:rPr>
          <w:rFonts w:eastAsia="Aptos"/>
          <w:b/>
          <w:bCs/>
          <w:color w:val="262626" w:themeColor="text1" w:themeTint="D9"/>
          <w:kern w:val="2"/>
          <w:lang w:val="en-US"/>
          <w14:ligatures w14:val="standardContextual"/>
        </w:rPr>
        <w:t xml:space="preserve">ollection, </w:t>
      </w:r>
      <w:r w:rsidR="008F1C36">
        <w:rPr>
          <w:rFonts w:eastAsia="Aptos"/>
          <w:b/>
          <w:bCs/>
          <w:color w:val="262626" w:themeColor="text1" w:themeTint="D9"/>
          <w:kern w:val="2"/>
          <w:lang w:val="en-US"/>
          <w14:ligatures w14:val="standardContextual"/>
        </w:rPr>
        <w:t xml:space="preserve">the </w:t>
      </w:r>
      <w:r w:rsidR="004C447A">
        <w:rPr>
          <w:rFonts w:eastAsia="Aptos"/>
          <w:b/>
          <w:bCs/>
          <w:color w:val="262626" w:themeColor="text1" w:themeTint="D9"/>
          <w:kern w:val="2"/>
          <w:lang w:val="en-US"/>
          <w14:ligatures w14:val="standardContextual"/>
        </w:rPr>
        <w:t xml:space="preserve">UE </w:t>
      </w:r>
      <w:r w:rsidR="008F1C36">
        <w:rPr>
          <w:rFonts w:eastAsia="Aptos"/>
          <w:b/>
          <w:bCs/>
          <w:color w:val="262626" w:themeColor="text1" w:themeTint="D9"/>
          <w:kern w:val="2"/>
          <w:lang w:val="en-US"/>
          <w14:ligatures w14:val="standardContextual"/>
        </w:rPr>
        <w:t xml:space="preserve">can </w:t>
      </w:r>
      <w:r w:rsidR="004C447A">
        <w:rPr>
          <w:rFonts w:eastAsia="Aptos"/>
          <w:b/>
          <w:bCs/>
          <w:color w:val="262626" w:themeColor="text1" w:themeTint="D9"/>
          <w:kern w:val="2"/>
          <w:lang w:val="en-US"/>
          <w14:ligatures w14:val="standardContextual"/>
        </w:rPr>
        <w:t xml:space="preserve">request </w:t>
      </w:r>
      <w:r w:rsidR="008F1C36">
        <w:rPr>
          <w:rFonts w:eastAsia="Aptos"/>
          <w:b/>
          <w:bCs/>
          <w:color w:val="262626" w:themeColor="text1" w:themeTint="D9"/>
          <w:kern w:val="2"/>
          <w:lang w:val="en-US"/>
          <w14:ligatures w14:val="standardContextual"/>
        </w:rPr>
        <w:t xml:space="preserve">a </w:t>
      </w:r>
      <w:r w:rsidR="004C447A">
        <w:rPr>
          <w:rFonts w:eastAsia="Aptos"/>
          <w:b/>
          <w:bCs/>
          <w:color w:val="262626" w:themeColor="text1" w:themeTint="D9"/>
          <w:kern w:val="2"/>
          <w:lang w:val="en-US"/>
          <w14:ligatures w14:val="standardContextual"/>
        </w:rPr>
        <w:t>configuration from the network.</w:t>
      </w:r>
      <w:r>
        <w:rPr>
          <w:rFonts w:eastAsia="Aptos"/>
          <w:b/>
          <w:bCs/>
          <w:color w:val="262626" w:themeColor="text1" w:themeTint="D9"/>
          <w:kern w:val="2"/>
          <w:lang w:val="en-US"/>
          <w14:ligatures w14:val="standardContextual"/>
        </w:rPr>
        <w:t xml:space="preserve"> </w:t>
      </w:r>
      <w:r w:rsidR="00425462">
        <w:rPr>
          <w:rFonts w:eastAsia="Times New Roman"/>
          <w:b/>
          <w:bCs/>
          <w:color w:val="262626" w:themeColor="text1" w:themeTint="D9"/>
          <w:lang w:val="en-US"/>
        </w:rPr>
        <w:t xml:space="preserve">Details of data </w:t>
      </w:r>
      <w:r w:rsidR="00E27A95">
        <w:rPr>
          <w:rFonts w:eastAsia="Times New Roman"/>
          <w:b/>
          <w:bCs/>
          <w:color w:val="262626" w:themeColor="text1" w:themeTint="D9"/>
          <w:lang w:val="en-US"/>
        </w:rPr>
        <w:t xml:space="preserve">collection </w:t>
      </w:r>
      <w:r w:rsidR="00425462">
        <w:rPr>
          <w:rFonts w:eastAsia="Times New Roman"/>
          <w:b/>
          <w:bCs/>
          <w:color w:val="262626" w:themeColor="text1" w:themeTint="D9"/>
          <w:lang w:val="en-US"/>
        </w:rPr>
        <w:t xml:space="preserve">needed </w:t>
      </w:r>
      <w:r w:rsidR="00FF4B92">
        <w:rPr>
          <w:rFonts w:eastAsia="Times New Roman"/>
          <w:b/>
          <w:bCs/>
          <w:color w:val="262626" w:themeColor="text1" w:themeTint="D9"/>
          <w:lang w:val="en-US"/>
        </w:rPr>
        <w:t xml:space="preserve">for </w:t>
      </w:r>
      <w:r w:rsidR="00FF4B92" w:rsidRPr="003D61D1">
        <w:rPr>
          <w:rFonts w:eastAsia="Times New Roman"/>
          <w:b/>
          <w:bCs/>
          <w:color w:val="262626" w:themeColor="text1" w:themeTint="D9"/>
          <w:lang w:val="en-US"/>
        </w:rPr>
        <w:t xml:space="preserve">Measurement Event prediction </w:t>
      </w:r>
      <w:r w:rsidR="00772A8A">
        <w:rPr>
          <w:rFonts w:eastAsia="Times New Roman"/>
          <w:b/>
          <w:bCs/>
          <w:color w:val="262626" w:themeColor="text1" w:themeTint="D9"/>
          <w:lang w:val="en-US"/>
        </w:rPr>
        <w:t xml:space="preserve">and </w:t>
      </w:r>
      <w:r w:rsidR="00FF4B92" w:rsidRPr="003D61D1">
        <w:rPr>
          <w:rFonts w:eastAsia="Times New Roman"/>
          <w:b/>
          <w:bCs/>
          <w:color w:val="262626" w:themeColor="text1" w:themeTint="D9"/>
          <w:lang w:val="en-US"/>
        </w:rPr>
        <w:t>RRM measurement prediction can be discussed in the WI phase.</w:t>
      </w:r>
    </w:p>
    <w:p w14:paraId="1C6D2D4A" w14:textId="77777777" w:rsidR="002D26A1" w:rsidRPr="002D26A1" w:rsidRDefault="002D26A1" w:rsidP="002D26A1">
      <w:pPr>
        <w:pStyle w:val="ListParagraph"/>
        <w:rPr>
          <w:rFonts w:eastAsia="Aptos"/>
          <w:b/>
          <w:bCs/>
          <w:color w:val="262626" w:themeColor="text1" w:themeTint="D9"/>
          <w:kern w:val="2"/>
          <w:lang w:val="en-US"/>
          <w14:ligatures w14:val="standardContextual"/>
        </w:rPr>
      </w:pPr>
    </w:p>
    <w:p w14:paraId="043FBE1E" w14:textId="77777777" w:rsidR="002D26A1" w:rsidRPr="002D26A1" w:rsidRDefault="002D26A1" w:rsidP="002D26A1">
      <w:pPr>
        <w:pStyle w:val="ListParagraph"/>
        <w:ind w:left="360"/>
        <w:rPr>
          <w:rFonts w:eastAsia="Aptos"/>
          <w:b/>
          <w:bCs/>
          <w:color w:val="262626" w:themeColor="text1" w:themeTint="D9"/>
          <w:kern w:val="2"/>
          <w:lang w:val="en-US"/>
          <w14:ligatures w14:val="standardContextual"/>
        </w:rPr>
      </w:pPr>
    </w:p>
    <w:p w14:paraId="4EFAB516" w14:textId="48C6F8D7" w:rsidR="002C4178" w:rsidRPr="00BA3C4D" w:rsidRDefault="00615B52" w:rsidP="00BA3C4D">
      <w:pPr>
        <w:pStyle w:val="ListParagraph"/>
        <w:numPr>
          <w:ilvl w:val="0"/>
          <w:numId w:val="32"/>
        </w:numPr>
        <w:rPr>
          <w:rFonts w:eastAsia="Aptos"/>
          <w:b/>
          <w:bCs/>
          <w:color w:val="262626" w:themeColor="text1" w:themeTint="D9"/>
          <w:kern w:val="2"/>
          <w:lang w:val="en-US"/>
          <w14:ligatures w14:val="standardContextual"/>
        </w:rPr>
      </w:pPr>
      <w:r>
        <w:rPr>
          <w:rFonts w:eastAsia="Aptos"/>
          <w:b/>
          <w:bCs/>
          <w:color w:val="262626" w:themeColor="text1" w:themeTint="D9"/>
          <w:kern w:val="2"/>
          <w:lang w:val="en-US"/>
          <w14:ligatures w14:val="standardContextual"/>
        </w:rPr>
        <w:t>The n</w:t>
      </w:r>
      <w:r w:rsidR="0093252C" w:rsidRPr="003D61D1">
        <w:rPr>
          <w:rFonts w:eastAsia="Aptos"/>
          <w:b/>
          <w:bCs/>
          <w:color w:val="262626" w:themeColor="text1" w:themeTint="D9"/>
          <w:kern w:val="2"/>
          <w:lang w:val="en-US"/>
          <w14:ligatures w14:val="standardContextual"/>
        </w:rPr>
        <w:t xml:space="preserve">etwork provides the UE with </w:t>
      </w:r>
      <w:r w:rsidR="00B3056B">
        <w:rPr>
          <w:rFonts w:eastAsia="Aptos"/>
          <w:b/>
          <w:bCs/>
          <w:color w:val="262626" w:themeColor="text1" w:themeTint="D9"/>
          <w:kern w:val="2"/>
          <w:lang w:val="en-US"/>
          <w14:ligatures w14:val="standardContextual"/>
        </w:rPr>
        <w:t>a</w:t>
      </w:r>
      <w:r w:rsidR="00046B62">
        <w:rPr>
          <w:rFonts w:eastAsia="Aptos"/>
          <w:b/>
          <w:bCs/>
          <w:color w:val="262626" w:themeColor="text1" w:themeTint="D9"/>
          <w:kern w:val="2"/>
          <w:lang w:val="en-US"/>
          <w14:ligatures w14:val="standardContextual"/>
        </w:rPr>
        <w:t xml:space="preserve"> </w:t>
      </w:r>
      <w:r w:rsidR="00F01998">
        <w:rPr>
          <w:rFonts w:eastAsia="Aptos"/>
          <w:b/>
          <w:bCs/>
          <w:color w:val="262626" w:themeColor="text1" w:themeTint="D9"/>
          <w:kern w:val="2"/>
          <w:lang w:val="en-US"/>
          <w14:ligatures w14:val="standardContextual"/>
        </w:rPr>
        <w:t xml:space="preserve">feature </w:t>
      </w:r>
      <w:r w:rsidR="00D14FB3" w:rsidRPr="003D61D1">
        <w:rPr>
          <w:rFonts w:eastAsia="Aptos"/>
          <w:b/>
          <w:bCs/>
          <w:color w:val="262626" w:themeColor="text1" w:themeTint="D9"/>
          <w:kern w:val="2"/>
          <w:lang w:val="en-US"/>
          <w14:ligatures w14:val="standardContextual"/>
        </w:rPr>
        <w:t xml:space="preserve">configuration </w:t>
      </w:r>
      <w:r w:rsidR="00ED5790">
        <w:rPr>
          <w:rFonts w:eastAsia="Aptos"/>
          <w:b/>
          <w:bCs/>
          <w:color w:val="262626" w:themeColor="text1" w:themeTint="D9"/>
          <w:kern w:val="2"/>
          <w:lang w:val="en-US"/>
          <w14:ligatures w14:val="standardContextual"/>
        </w:rPr>
        <w:t xml:space="preserve">ensuring consistency between the data collection and feature </w:t>
      </w:r>
      <w:r w:rsidR="008814F1">
        <w:rPr>
          <w:rFonts w:eastAsia="Aptos"/>
          <w:b/>
          <w:bCs/>
          <w:color w:val="262626" w:themeColor="text1" w:themeTint="D9"/>
          <w:kern w:val="2"/>
          <w:lang w:val="en-US"/>
          <w14:ligatures w14:val="standardContextual"/>
        </w:rPr>
        <w:t>execution phases.</w:t>
      </w:r>
      <w:r w:rsidR="003351DE" w:rsidRPr="003D61D1" w:rsidDel="00046B62">
        <w:rPr>
          <w:rFonts w:eastAsia="Aptos"/>
          <w:b/>
          <w:bCs/>
          <w:color w:val="262626" w:themeColor="text1" w:themeTint="D9"/>
          <w:kern w:val="2"/>
          <w:lang w:val="en-US"/>
          <w14:ligatures w14:val="standardContextual"/>
        </w:rPr>
        <w:t xml:space="preserve"> </w:t>
      </w:r>
    </w:p>
    <w:p w14:paraId="79BF5988" w14:textId="77777777" w:rsidR="002C4178" w:rsidRDefault="002C4178" w:rsidP="002C4178">
      <w:pPr>
        <w:pStyle w:val="ListParagraph"/>
        <w:ind w:left="360"/>
        <w:rPr>
          <w:rFonts w:eastAsia="Aptos"/>
          <w:b/>
          <w:bCs/>
          <w:color w:val="262626" w:themeColor="text1" w:themeTint="D9"/>
          <w:kern w:val="2"/>
          <w:lang w:val="en-US"/>
          <w14:ligatures w14:val="standardContextual"/>
        </w:rPr>
      </w:pPr>
    </w:p>
    <w:p w14:paraId="143814F0" w14:textId="31F7872B" w:rsidR="005E5436" w:rsidRPr="003D61D1" w:rsidRDefault="00A756E1" w:rsidP="007B4FC7">
      <w:pPr>
        <w:pStyle w:val="ListParagraph"/>
        <w:numPr>
          <w:ilvl w:val="0"/>
          <w:numId w:val="32"/>
        </w:numPr>
        <w:rPr>
          <w:rFonts w:eastAsia="Aptos"/>
          <w:b/>
          <w:bCs/>
          <w:color w:val="262626" w:themeColor="text1" w:themeTint="D9"/>
          <w:kern w:val="2"/>
          <w:lang w:val="en-US"/>
          <w14:ligatures w14:val="standardContextual"/>
        </w:rPr>
      </w:pPr>
      <w:r>
        <w:rPr>
          <w:rFonts w:eastAsia="Aptos"/>
          <w:b/>
          <w:bCs/>
          <w:color w:val="262626" w:themeColor="text1" w:themeTint="D9"/>
          <w:kern w:val="2"/>
          <w:lang w:val="en-US"/>
          <w14:ligatures w14:val="standardContextual"/>
        </w:rPr>
        <w:t>The n</w:t>
      </w:r>
      <w:r w:rsidR="0093252C" w:rsidRPr="003D61D1">
        <w:rPr>
          <w:rFonts w:eastAsia="Aptos"/>
          <w:b/>
          <w:bCs/>
          <w:color w:val="262626" w:themeColor="text1" w:themeTint="D9"/>
          <w:kern w:val="2"/>
          <w:lang w:val="en-US"/>
          <w14:ligatures w14:val="standardContextual"/>
        </w:rPr>
        <w:t xml:space="preserve">etwork signals indication for activation/deactivation </w:t>
      </w:r>
      <w:r w:rsidR="002D1BE2">
        <w:rPr>
          <w:rFonts w:eastAsia="Aptos"/>
          <w:b/>
          <w:bCs/>
          <w:color w:val="262626" w:themeColor="text1" w:themeTint="D9"/>
          <w:kern w:val="2"/>
          <w:lang w:val="en-US"/>
          <w14:ligatures w14:val="standardContextual"/>
        </w:rPr>
        <w:t>for</w:t>
      </w:r>
      <w:r w:rsidR="0093252C" w:rsidRPr="003D61D1">
        <w:rPr>
          <w:rFonts w:eastAsia="Aptos"/>
          <w:b/>
          <w:bCs/>
          <w:color w:val="262626" w:themeColor="text1" w:themeTint="D9"/>
          <w:kern w:val="2"/>
          <w:lang w:val="en-US"/>
          <w14:ligatures w14:val="standardContextual"/>
        </w:rPr>
        <w:t xml:space="preserve"> an</w:t>
      </w:r>
      <w:r w:rsidR="009F7692">
        <w:rPr>
          <w:rFonts w:eastAsia="Aptos"/>
          <w:b/>
          <w:bCs/>
          <w:color w:val="262626" w:themeColor="text1" w:themeTint="D9"/>
          <w:kern w:val="2"/>
          <w:lang w:val="en-US"/>
          <w14:ligatures w14:val="standardContextual"/>
        </w:rPr>
        <w:t xml:space="preserve"> </w:t>
      </w:r>
      <w:r w:rsidR="00381A7F">
        <w:rPr>
          <w:rFonts w:eastAsia="Aptos"/>
          <w:b/>
          <w:bCs/>
          <w:color w:val="262626" w:themeColor="text1" w:themeTint="D9"/>
          <w:kern w:val="2"/>
          <w:lang w:val="en-US"/>
          <w14:ligatures w14:val="standardContextual"/>
        </w:rPr>
        <w:t>A</w:t>
      </w:r>
      <w:r w:rsidR="0093252C" w:rsidRPr="003D61D1">
        <w:rPr>
          <w:rFonts w:eastAsia="Aptos"/>
          <w:b/>
          <w:bCs/>
          <w:color w:val="262626" w:themeColor="text1" w:themeTint="D9"/>
          <w:kern w:val="2"/>
          <w:lang w:val="en-US"/>
          <w14:ligatures w14:val="standardContextual"/>
        </w:rPr>
        <w:t xml:space="preserve">I/ML </w:t>
      </w:r>
      <w:r w:rsidR="00C10B26" w:rsidRPr="003D61D1">
        <w:rPr>
          <w:rFonts w:eastAsia="Aptos"/>
          <w:b/>
          <w:bCs/>
          <w:color w:val="262626" w:themeColor="text1" w:themeTint="D9"/>
          <w:kern w:val="2"/>
          <w:lang w:val="en-US"/>
          <w14:ligatures w14:val="standardContextual"/>
        </w:rPr>
        <w:t xml:space="preserve">for mobility </w:t>
      </w:r>
      <w:r w:rsidR="0093252C" w:rsidRPr="003D61D1">
        <w:rPr>
          <w:rFonts w:eastAsia="Aptos"/>
          <w:b/>
          <w:bCs/>
          <w:color w:val="262626" w:themeColor="text1" w:themeTint="D9"/>
          <w:kern w:val="2"/>
          <w:lang w:val="en-US"/>
          <w14:ligatures w14:val="standardContextual"/>
        </w:rPr>
        <w:t>functionality at the UE.</w:t>
      </w:r>
    </w:p>
    <w:p w14:paraId="2DB9260E" w14:textId="77777777" w:rsidR="002C4178" w:rsidRDefault="002C4178" w:rsidP="002C4178">
      <w:pPr>
        <w:pStyle w:val="ListParagraph"/>
        <w:ind w:left="360"/>
        <w:rPr>
          <w:rFonts w:eastAsia="Aptos"/>
          <w:b/>
          <w:bCs/>
          <w:color w:val="262626" w:themeColor="text1" w:themeTint="D9"/>
          <w:kern w:val="2"/>
          <w:lang w:val="en-US"/>
          <w14:ligatures w14:val="standardContextual"/>
        </w:rPr>
      </w:pPr>
    </w:p>
    <w:p w14:paraId="229720D0" w14:textId="48D73FBF" w:rsidR="005E5436" w:rsidRPr="003D61D1" w:rsidRDefault="0093252C" w:rsidP="005E5436">
      <w:pPr>
        <w:pStyle w:val="ListParagraph"/>
        <w:numPr>
          <w:ilvl w:val="0"/>
          <w:numId w:val="32"/>
        </w:numPr>
        <w:rPr>
          <w:rFonts w:eastAsia="Aptos"/>
          <w:b/>
          <w:bCs/>
          <w:color w:val="262626" w:themeColor="text1" w:themeTint="D9"/>
          <w:kern w:val="2"/>
          <w:lang w:val="en-US"/>
          <w14:ligatures w14:val="standardContextual"/>
        </w:rPr>
      </w:pPr>
      <w:r w:rsidRPr="003D61D1">
        <w:rPr>
          <w:rFonts w:eastAsia="Aptos"/>
          <w:b/>
          <w:bCs/>
          <w:color w:val="262626" w:themeColor="text1" w:themeTint="D9"/>
          <w:kern w:val="2"/>
          <w:lang w:val="en-US"/>
          <w14:ligatures w14:val="standardContextual"/>
        </w:rPr>
        <w:t xml:space="preserve">The signaling flow for inference configuration </w:t>
      </w:r>
      <w:r w:rsidR="006F2737" w:rsidRPr="003D61D1">
        <w:rPr>
          <w:rFonts w:eastAsia="Aptos"/>
          <w:b/>
          <w:bCs/>
          <w:color w:val="262626" w:themeColor="text1" w:themeTint="D9"/>
          <w:kern w:val="2"/>
          <w:lang w:val="en-US"/>
          <w14:ligatures w14:val="standardContextual"/>
        </w:rPr>
        <w:t>(</w:t>
      </w:r>
      <w:r w:rsidR="003D61D1" w:rsidRPr="003D61D1">
        <w:rPr>
          <w:rFonts w:eastAsia="Aptos"/>
          <w:b/>
          <w:bCs/>
          <w:color w:val="262626"/>
          <w:kern w:val="2"/>
          <w:lang w:val="en-US"/>
          <w14:ligatures w14:val="standardContextual"/>
        </w:rPr>
        <w:t xml:space="preserve">see </w:t>
      </w:r>
      <w:r w:rsidR="003D61D1" w:rsidRPr="003D61D1">
        <w:rPr>
          <w:rFonts w:eastAsia="Aptos"/>
          <w:b/>
          <w:bCs/>
          <w:color w:val="262626"/>
          <w:kern w:val="2"/>
          <w:lang w:val="en-US"/>
          <w14:ligatures w14:val="standardContextual"/>
        </w:rPr>
        <w:fldChar w:fldCharType="begin"/>
      </w:r>
      <w:r w:rsidR="003D61D1" w:rsidRPr="003D61D1">
        <w:rPr>
          <w:rFonts w:eastAsia="Aptos"/>
          <w:b/>
          <w:bCs/>
          <w:color w:val="262626"/>
          <w:kern w:val="2"/>
          <w:lang w:val="en-US"/>
          <w14:ligatures w14:val="standardContextual"/>
        </w:rPr>
        <w:instrText xml:space="preserve"> REF _Ref193666289 \h  \* MERGEFORMAT </w:instrText>
      </w:r>
      <w:r w:rsidR="003D61D1" w:rsidRPr="003D61D1">
        <w:rPr>
          <w:rFonts w:eastAsia="Aptos"/>
          <w:b/>
          <w:bCs/>
          <w:color w:val="262626"/>
          <w:kern w:val="2"/>
          <w:lang w:val="en-US"/>
          <w14:ligatures w14:val="standardContextual"/>
        </w:rPr>
      </w:r>
      <w:r w:rsidR="003D61D1" w:rsidRPr="003D61D1">
        <w:rPr>
          <w:rFonts w:eastAsia="Aptos"/>
          <w:b/>
          <w:bCs/>
          <w:color w:val="262626"/>
          <w:kern w:val="2"/>
          <w:lang w:val="en-US"/>
          <w14:ligatures w14:val="standardContextual"/>
        </w:rPr>
        <w:fldChar w:fldCharType="separate"/>
      </w:r>
      <w:r w:rsidR="003D61D1" w:rsidRPr="003D61D1">
        <w:rPr>
          <w:b/>
          <w:bCs/>
          <w:color w:val="4472C4" w:themeColor="accent1"/>
        </w:rPr>
        <w:t xml:space="preserve">Figure </w:t>
      </w:r>
      <w:r w:rsidR="003D61D1" w:rsidRPr="003D61D1">
        <w:rPr>
          <w:b/>
          <w:bCs/>
          <w:noProof/>
          <w:color w:val="4472C4" w:themeColor="accent1"/>
        </w:rPr>
        <w:t>1</w:t>
      </w:r>
      <w:r w:rsidR="003D61D1" w:rsidRPr="003D61D1">
        <w:rPr>
          <w:rFonts w:eastAsia="Aptos"/>
          <w:b/>
          <w:bCs/>
          <w:color w:val="262626"/>
          <w:kern w:val="2"/>
          <w:lang w:val="en-US"/>
          <w14:ligatures w14:val="standardContextual"/>
        </w:rPr>
        <w:fldChar w:fldCharType="end"/>
      </w:r>
      <w:r w:rsidR="006F2737" w:rsidRPr="003D61D1">
        <w:rPr>
          <w:rFonts w:eastAsia="Aptos"/>
          <w:b/>
          <w:bCs/>
          <w:color w:val="262626" w:themeColor="text1" w:themeTint="D9"/>
          <w:kern w:val="2"/>
          <w:lang w:val="en-US"/>
          <w14:ligatures w14:val="standardContextual"/>
        </w:rPr>
        <w:t>)</w:t>
      </w:r>
      <w:r w:rsidR="00995D77" w:rsidRPr="003D61D1">
        <w:rPr>
          <w:rFonts w:eastAsia="Aptos"/>
          <w:b/>
          <w:bCs/>
          <w:color w:val="262626" w:themeColor="text1" w:themeTint="D9"/>
          <w:kern w:val="2"/>
          <w:lang w:val="en-US"/>
          <w14:ligatures w14:val="standardContextual"/>
        </w:rPr>
        <w:t xml:space="preserve"> for Rel-19 AI/ML for BM prediction </w:t>
      </w:r>
      <w:r w:rsidRPr="003D61D1">
        <w:rPr>
          <w:rFonts w:eastAsia="Aptos"/>
          <w:b/>
          <w:bCs/>
          <w:color w:val="262626" w:themeColor="text1" w:themeTint="D9"/>
          <w:kern w:val="2"/>
          <w:lang w:val="en-US"/>
          <w14:ligatures w14:val="standardContextual"/>
        </w:rPr>
        <w:t xml:space="preserve">can be </w:t>
      </w:r>
      <w:r w:rsidR="00D06679">
        <w:rPr>
          <w:rFonts w:eastAsia="Aptos"/>
          <w:b/>
          <w:bCs/>
          <w:color w:val="262626" w:themeColor="text1" w:themeTint="D9"/>
          <w:kern w:val="2"/>
          <w:lang w:val="en-US"/>
          <w14:ligatures w14:val="standardContextual"/>
        </w:rPr>
        <w:t>adopted</w:t>
      </w:r>
      <w:r w:rsidR="00D06679" w:rsidRPr="003D61D1">
        <w:rPr>
          <w:rFonts w:eastAsia="Aptos"/>
          <w:b/>
          <w:bCs/>
          <w:color w:val="262626" w:themeColor="text1" w:themeTint="D9"/>
          <w:kern w:val="2"/>
          <w:lang w:val="en-US"/>
          <w14:ligatures w14:val="standardContextual"/>
        </w:rPr>
        <w:t xml:space="preserve"> </w:t>
      </w:r>
      <w:r w:rsidRPr="003D61D1">
        <w:rPr>
          <w:rFonts w:eastAsia="Aptos"/>
          <w:b/>
          <w:bCs/>
          <w:color w:val="262626" w:themeColor="text1" w:themeTint="D9"/>
          <w:kern w:val="2"/>
          <w:lang w:val="en-US"/>
          <w14:ligatures w14:val="standardContextual"/>
        </w:rPr>
        <w:t>as the baseline</w:t>
      </w:r>
      <w:r w:rsidR="000B3270">
        <w:rPr>
          <w:rFonts w:eastAsia="Aptos"/>
          <w:b/>
          <w:bCs/>
          <w:color w:val="262626" w:themeColor="text1" w:themeTint="D9"/>
          <w:kern w:val="2"/>
          <w:lang w:val="en-US"/>
          <w14:ligatures w14:val="standardContextual"/>
        </w:rPr>
        <w:t>.</w:t>
      </w:r>
    </w:p>
    <w:p w14:paraId="171CCB1C" w14:textId="77777777" w:rsidR="002C4178" w:rsidRPr="002C4178" w:rsidRDefault="002C4178" w:rsidP="002C4178">
      <w:pPr>
        <w:pStyle w:val="ListParagraph"/>
        <w:ind w:left="360"/>
        <w:rPr>
          <w:rFonts w:eastAsia="Aptos"/>
          <w:color w:val="BF4E14"/>
          <w:kern w:val="2"/>
          <w:lang w:val="en-US"/>
          <w14:ligatures w14:val="standardContextual"/>
        </w:rPr>
      </w:pPr>
    </w:p>
    <w:p w14:paraId="09C911A5" w14:textId="0C2FB815" w:rsidR="009C4AA4" w:rsidRPr="005E5436" w:rsidRDefault="0028621E" w:rsidP="005E5436">
      <w:pPr>
        <w:pStyle w:val="ListParagraph"/>
        <w:numPr>
          <w:ilvl w:val="0"/>
          <w:numId w:val="32"/>
        </w:numPr>
        <w:rPr>
          <w:rFonts w:eastAsia="Aptos"/>
          <w:color w:val="BF4E14"/>
          <w:kern w:val="2"/>
          <w:lang w:val="en-US"/>
          <w14:ligatures w14:val="standardContextual"/>
        </w:rPr>
      </w:pPr>
      <w:r>
        <w:rPr>
          <w:rFonts w:eastAsia="Aptos"/>
          <w:b/>
          <w:bCs/>
          <w:color w:val="262626" w:themeColor="text1" w:themeTint="D9"/>
          <w:kern w:val="2"/>
          <w:lang w:val="en-US"/>
          <w14:ligatures w14:val="standardContextual"/>
        </w:rPr>
        <w:t>T</w:t>
      </w:r>
      <w:r w:rsidR="0093252C" w:rsidRPr="003D61D1">
        <w:rPr>
          <w:rFonts w:eastAsia="Aptos"/>
          <w:b/>
          <w:bCs/>
          <w:color w:val="262626" w:themeColor="text1" w:themeTint="D9"/>
          <w:kern w:val="2"/>
          <w:lang w:val="en-US"/>
          <w14:ligatures w14:val="standardContextual"/>
        </w:rPr>
        <w:t xml:space="preserve">he three types of performance monitoring for the Rel-19 AI/ML for BM prediction – UE-side performance monitoring, NW-side performance monitoring, and UE-assisted performance monitoring – </w:t>
      </w:r>
      <w:r w:rsidR="00F46E16">
        <w:rPr>
          <w:rFonts w:eastAsia="Aptos"/>
          <w:b/>
          <w:bCs/>
          <w:color w:val="262626" w:themeColor="text1" w:themeTint="D9"/>
          <w:kern w:val="2"/>
          <w:lang w:val="en-US"/>
          <w14:ligatures w14:val="standardContextual"/>
        </w:rPr>
        <w:t>may</w:t>
      </w:r>
      <w:r w:rsidR="00F46E16" w:rsidRPr="003D61D1">
        <w:rPr>
          <w:rFonts w:eastAsia="Aptos"/>
          <w:b/>
          <w:bCs/>
          <w:color w:val="262626" w:themeColor="text1" w:themeTint="D9"/>
          <w:kern w:val="2"/>
          <w:lang w:val="en-US"/>
          <w14:ligatures w14:val="standardContextual"/>
        </w:rPr>
        <w:t xml:space="preserve"> </w:t>
      </w:r>
      <w:r w:rsidR="0093252C" w:rsidRPr="003D61D1">
        <w:rPr>
          <w:rFonts w:eastAsia="Aptos"/>
          <w:b/>
          <w:bCs/>
          <w:color w:val="262626" w:themeColor="text1" w:themeTint="D9"/>
          <w:kern w:val="2"/>
          <w:lang w:val="en-US"/>
          <w14:ligatures w14:val="standardContextual"/>
        </w:rPr>
        <w:t xml:space="preserve">be </w:t>
      </w:r>
      <w:r w:rsidR="00A87857">
        <w:rPr>
          <w:rFonts w:eastAsia="Aptos"/>
          <w:b/>
          <w:bCs/>
          <w:color w:val="262626" w:themeColor="text1" w:themeTint="D9"/>
          <w:kern w:val="2"/>
          <w:lang w:val="en-US"/>
          <w14:ligatures w14:val="standardContextual"/>
        </w:rPr>
        <w:t xml:space="preserve">considered </w:t>
      </w:r>
      <w:r w:rsidR="0093252C" w:rsidRPr="003D61D1">
        <w:rPr>
          <w:rFonts w:eastAsia="Aptos"/>
          <w:b/>
          <w:bCs/>
          <w:color w:val="262626" w:themeColor="text1" w:themeTint="D9"/>
          <w:kern w:val="2"/>
          <w:lang w:val="en-US"/>
          <w14:ligatures w14:val="standardContextual"/>
        </w:rPr>
        <w:t xml:space="preserve">for AI/ML for mobility. </w:t>
      </w:r>
    </w:p>
    <w:p w14:paraId="12E94DA8" w14:textId="77777777" w:rsidR="008927FE" w:rsidRDefault="008927FE" w:rsidP="008927FE">
      <w:pPr>
        <w:keepNext/>
        <w:spacing w:after="160" w:line="259" w:lineRule="auto"/>
        <w:contextualSpacing/>
        <w:jc w:val="center"/>
      </w:pPr>
      <w:r w:rsidRPr="008927FE">
        <w:rPr>
          <w:rFonts w:ascii="Arial" w:eastAsia="Calibri" w:hAnsi="Arial" w:cs="Arial"/>
          <w:noProof/>
          <w:szCs w:val="22"/>
          <w:lang w:eastAsia="en-GB"/>
        </w:rPr>
        <w:drawing>
          <wp:inline distT="0" distB="0" distL="0" distR="0" wp14:anchorId="02C5F7F4" wp14:editId="0EC37290">
            <wp:extent cx="3924300" cy="2838450"/>
            <wp:effectExtent l="0" t="0" r="0" b="0"/>
            <wp:docPr id="1288876568"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le_rId15"/>
                    <pic:cNvPicPr preferRelativeResize="0">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24300" cy="2838450"/>
                    </a:xfrm>
                    <a:prstGeom prst="rect">
                      <a:avLst/>
                    </a:prstGeom>
                    <a:solidFill>
                      <a:srgbClr val="FFFFFF"/>
                    </a:solidFill>
                    <a:ln>
                      <a:noFill/>
                    </a:ln>
                  </pic:spPr>
                </pic:pic>
              </a:graphicData>
            </a:graphic>
          </wp:inline>
        </w:drawing>
      </w:r>
    </w:p>
    <w:p w14:paraId="791E9DE7" w14:textId="57E390AD" w:rsidR="00E830AA" w:rsidRPr="00F9625E" w:rsidRDefault="008927FE" w:rsidP="008927FE">
      <w:pPr>
        <w:pStyle w:val="Caption"/>
        <w:jc w:val="center"/>
        <w:rPr>
          <w:rFonts w:eastAsia="Aptos"/>
          <w:b/>
          <w:bCs/>
          <w:color w:val="4472C4" w:themeColor="accent1"/>
          <w:kern w:val="2"/>
          <w:sz w:val="20"/>
          <w:szCs w:val="20"/>
          <w:lang w:val="en-US"/>
          <w14:ligatures w14:val="standardContextual"/>
        </w:rPr>
      </w:pPr>
      <w:bookmarkStart w:id="3" w:name="_Ref193666289"/>
      <w:r w:rsidRPr="00F9625E">
        <w:rPr>
          <w:b/>
          <w:bCs/>
          <w:color w:val="4472C4" w:themeColor="accent1"/>
          <w:sz w:val="20"/>
          <w:szCs w:val="20"/>
        </w:rPr>
        <w:t xml:space="preserve">Figure </w:t>
      </w:r>
      <w:r w:rsidRPr="00F9625E">
        <w:rPr>
          <w:b/>
          <w:bCs/>
          <w:color w:val="4472C4" w:themeColor="accent1"/>
          <w:sz w:val="20"/>
          <w:szCs w:val="20"/>
        </w:rPr>
        <w:fldChar w:fldCharType="begin"/>
      </w:r>
      <w:r w:rsidRPr="00F9625E">
        <w:rPr>
          <w:b/>
          <w:bCs/>
          <w:color w:val="4472C4" w:themeColor="accent1"/>
          <w:sz w:val="20"/>
          <w:szCs w:val="20"/>
        </w:rPr>
        <w:instrText xml:space="preserve"> SEQ Figure \* ARABIC </w:instrText>
      </w:r>
      <w:r w:rsidRPr="00F9625E">
        <w:rPr>
          <w:b/>
          <w:bCs/>
          <w:color w:val="4472C4" w:themeColor="accent1"/>
          <w:sz w:val="20"/>
          <w:szCs w:val="20"/>
        </w:rPr>
        <w:fldChar w:fldCharType="separate"/>
      </w:r>
      <w:r w:rsidRPr="00F9625E">
        <w:rPr>
          <w:b/>
          <w:bCs/>
          <w:noProof/>
          <w:color w:val="4472C4" w:themeColor="accent1"/>
          <w:sz w:val="20"/>
          <w:szCs w:val="20"/>
        </w:rPr>
        <w:t>1</w:t>
      </w:r>
      <w:r w:rsidRPr="00F9625E">
        <w:rPr>
          <w:b/>
          <w:bCs/>
          <w:color w:val="4472C4" w:themeColor="accent1"/>
          <w:sz w:val="20"/>
          <w:szCs w:val="20"/>
        </w:rPr>
        <w:fldChar w:fldCharType="end"/>
      </w:r>
      <w:bookmarkEnd w:id="3"/>
      <w:r w:rsidRPr="00F9625E">
        <w:rPr>
          <w:b/>
          <w:bCs/>
          <w:color w:val="4472C4" w:themeColor="accent1"/>
          <w:sz w:val="20"/>
          <w:szCs w:val="20"/>
        </w:rPr>
        <w:t>: Signalling flow for inference configuration for UE-side AI/ML model for BM prediction</w:t>
      </w:r>
    </w:p>
    <w:p w14:paraId="78D852BE" w14:textId="77777777" w:rsidR="00BA7327" w:rsidRDefault="00091135" w:rsidP="005D7D6C">
      <w:pPr>
        <w:spacing w:after="160" w:line="259" w:lineRule="auto"/>
        <w:contextualSpacing/>
        <w:rPr>
          <w:rFonts w:eastAsia="Aptos"/>
          <w:color w:val="262626"/>
          <w:kern w:val="2"/>
          <w:lang w:val="en-US"/>
          <w14:ligatures w14:val="standardContextual"/>
        </w:rPr>
      </w:pPr>
      <w:r>
        <w:rPr>
          <w:rFonts w:eastAsia="Aptos"/>
          <w:color w:val="262626"/>
          <w:kern w:val="2"/>
          <w:lang w:val="en-US"/>
          <w14:ligatures w14:val="standardContextual"/>
        </w:rPr>
        <w:t>For network</w:t>
      </w:r>
      <w:r w:rsidR="0024210C">
        <w:rPr>
          <w:rFonts w:eastAsia="Aptos"/>
          <w:color w:val="262626"/>
          <w:kern w:val="2"/>
          <w:lang w:val="en-US"/>
          <w14:ligatures w14:val="standardContextual"/>
        </w:rPr>
        <w:t xml:space="preserve">-side AI/ML </w:t>
      </w:r>
      <w:r w:rsidR="006C0B73">
        <w:rPr>
          <w:rFonts w:eastAsia="Aptos"/>
          <w:color w:val="262626"/>
          <w:kern w:val="2"/>
          <w:lang w:val="en-US"/>
          <w14:ligatures w14:val="standardContextual"/>
        </w:rPr>
        <w:t xml:space="preserve">model for RRM measurement prediction, </w:t>
      </w:r>
      <w:r w:rsidR="00BA7327">
        <w:rPr>
          <w:rFonts w:eastAsia="Aptos"/>
          <w:color w:val="262626"/>
          <w:kern w:val="2"/>
          <w:lang w:val="en-US"/>
          <w14:ligatures w14:val="standardContextual"/>
        </w:rPr>
        <w:t>network configures the UE to provide measurement reports.</w:t>
      </w:r>
    </w:p>
    <w:p w14:paraId="668A2DB6" w14:textId="77777777" w:rsidR="00BA7327" w:rsidRDefault="00BA7327" w:rsidP="005D7D6C">
      <w:pPr>
        <w:spacing w:after="160" w:line="259" w:lineRule="auto"/>
        <w:contextualSpacing/>
        <w:rPr>
          <w:rFonts w:eastAsia="Aptos"/>
          <w:color w:val="262626"/>
          <w:kern w:val="2"/>
          <w:lang w:val="en-US"/>
          <w14:ligatures w14:val="standardContextual"/>
        </w:rPr>
      </w:pPr>
    </w:p>
    <w:p w14:paraId="71F7517C" w14:textId="5E79C400" w:rsidR="00B34711" w:rsidRPr="00BD3EF7" w:rsidRDefault="00B34711" w:rsidP="005D7D6C">
      <w:pPr>
        <w:spacing w:after="160" w:line="259" w:lineRule="auto"/>
        <w:contextualSpacing/>
        <w:rPr>
          <w:rFonts w:eastAsia="Aptos"/>
          <w:b/>
          <w:bCs/>
          <w:color w:val="262626"/>
          <w:kern w:val="2"/>
          <w:lang w:val="en-US"/>
          <w14:ligatures w14:val="standardContextual"/>
        </w:rPr>
      </w:pPr>
      <w:r w:rsidRPr="00BD3EF7">
        <w:rPr>
          <w:rFonts w:eastAsia="Aptos"/>
          <w:b/>
          <w:bCs/>
          <w:color w:val="262626"/>
          <w:kern w:val="2"/>
          <w:lang w:val="en-US"/>
          <w14:ligatures w14:val="standardContextual"/>
        </w:rPr>
        <w:t>Proposal</w:t>
      </w:r>
      <w:r w:rsidR="001922B8">
        <w:rPr>
          <w:rFonts w:eastAsia="Aptos"/>
          <w:b/>
          <w:bCs/>
          <w:color w:val="262626"/>
          <w:kern w:val="2"/>
          <w:lang w:val="en-US"/>
          <w14:ligatures w14:val="standardContextual"/>
        </w:rPr>
        <w:t xml:space="preserve"> 4</w:t>
      </w:r>
      <w:r w:rsidRPr="00BD3EF7">
        <w:rPr>
          <w:rFonts w:eastAsia="Aptos"/>
          <w:b/>
          <w:bCs/>
          <w:color w:val="262626"/>
          <w:kern w:val="2"/>
          <w:lang w:val="en-US"/>
          <w14:ligatures w14:val="standardContextual"/>
        </w:rPr>
        <w:t>. The following is a specification impact for Network-side model for AI/ML for mobility:</w:t>
      </w:r>
    </w:p>
    <w:p w14:paraId="0079DBF3" w14:textId="67129886" w:rsidR="006F6B24" w:rsidRPr="00045978" w:rsidRDefault="00515B63" w:rsidP="005D780D">
      <w:pPr>
        <w:pStyle w:val="ListParagraph"/>
        <w:numPr>
          <w:ilvl w:val="0"/>
          <w:numId w:val="34"/>
        </w:numPr>
        <w:overflowPunct w:val="0"/>
        <w:autoSpaceDE w:val="0"/>
        <w:autoSpaceDN w:val="0"/>
        <w:adjustRightInd w:val="0"/>
        <w:spacing w:after="0"/>
        <w:jc w:val="both"/>
        <w:textAlignment w:val="baseline"/>
      </w:pPr>
      <w:r w:rsidRPr="005D780D">
        <w:rPr>
          <w:rFonts w:eastAsia="Aptos"/>
          <w:b/>
          <w:bCs/>
          <w:color w:val="262626"/>
          <w:kern w:val="2"/>
          <w:lang w:val="en-US"/>
          <w14:ligatures w14:val="standardContextual"/>
        </w:rPr>
        <w:t xml:space="preserve">For network-side </w:t>
      </w:r>
      <w:r w:rsidR="00FA03A2">
        <w:rPr>
          <w:rFonts w:eastAsia="Aptos"/>
          <w:b/>
          <w:bCs/>
          <w:color w:val="262626"/>
          <w:kern w:val="2"/>
          <w:lang w:val="en-US"/>
          <w14:ligatures w14:val="standardContextual"/>
        </w:rPr>
        <w:t>d</w:t>
      </w:r>
      <w:r w:rsidRPr="005D780D">
        <w:rPr>
          <w:rFonts w:eastAsia="Aptos"/>
          <w:b/>
          <w:bCs/>
          <w:color w:val="262626"/>
          <w:kern w:val="2"/>
          <w:lang w:val="en-US"/>
          <w14:ligatures w14:val="standardContextual"/>
        </w:rPr>
        <w:t xml:space="preserve">ata </w:t>
      </w:r>
      <w:r w:rsidR="00FA03A2">
        <w:rPr>
          <w:rFonts w:eastAsia="Aptos"/>
          <w:b/>
          <w:bCs/>
          <w:color w:val="262626"/>
          <w:kern w:val="2"/>
          <w:lang w:val="en-US"/>
          <w14:ligatures w14:val="standardContextual"/>
        </w:rPr>
        <w:t>c</w:t>
      </w:r>
      <w:r w:rsidRPr="005D780D">
        <w:rPr>
          <w:rFonts w:eastAsia="Aptos"/>
          <w:b/>
          <w:bCs/>
          <w:color w:val="262626"/>
          <w:kern w:val="2"/>
          <w:lang w:val="en-US"/>
          <w14:ligatures w14:val="standardContextual"/>
        </w:rPr>
        <w:t>ollection</w:t>
      </w:r>
      <w:r w:rsidR="00FA03A2">
        <w:rPr>
          <w:rFonts w:eastAsia="Aptos"/>
          <w:b/>
          <w:bCs/>
          <w:color w:val="262626"/>
          <w:kern w:val="2"/>
          <w:lang w:val="en-US"/>
          <w14:ligatures w14:val="standardContextual"/>
        </w:rPr>
        <w:t xml:space="preserve"> and inference</w:t>
      </w:r>
      <w:r w:rsidRPr="005D780D">
        <w:rPr>
          <w:rFonts w:eastAsia="Aptos"/>
          <w:b/>
          <w:bCs/>
          <w:color w:val="262626"/>
          <w:kern w:val="2"/>
          <w:lang w:val="en-US"/>
          <w14:ligatures w14:val="standardContextual"/>
        </w:rPr>
        <w:t xml:space="preserve">, </w:t>
      </w:r>
      <w:r w:rsidR="00FA03A2">
        <w:rPr>
          <w:rFonts w:eastAsia="Aptos"/>
          <w:b/>
          <w:bCs/>
          <w:color w:val="262626"/>
          <w:kern w:val="2"/>
          <w:lang w:val="en-US"/>
          <w14:ligatures w14:val="standardContextual"/>
        </w:rPr>
        <w:t xml:space="preserve">the </w:t>
      </w:r>
      <w:r w:rsidRPr="005D780D">
        <w:rPr>
          <w:rFonts w:eastAsia="Aptos"/>
          <w:b/>
          <w:bCs/>
          <w:color w:val="262626"/>
          <w:kern w:val="2"/>
          <w:lang w:val="en-US"/>
          <w14:ligatures w14:val="standardContextual"/>
        </w:rPr>
        <w:t>network configures the UE to provide reports of cell and beam measurements.</w:t>
      </w:r>
      <w:r w:rsidR="002D51AC" w:rsidRPr="005D780D">
        <w:rPr>
          <w:rFonts w:eastAsia="Aptos"/>
          <w:b/>
          <w:bCs/>
          <w:color w:val="262626"/>
          <w:kern w:val="2"/>
          <w:lang w:val="en-US"/>
          <w14:ligatures w14:val="standardContextual"/>
        </w:rPr>
        <w:t xml:space="preserve"> Details can be discussed during the WI phase.</w:t>
      </w:r>
      <w:r w:rsidR="006F6B24">
        <w:t xml:space="preserve">  </w:t>
      </w:r>
    </w:p>
    <w:p w14:paraId="5DF7B8BD" w14:textId="021E9DBC" w:rsidR="006F6B24" w:rsidRDefault="00D04D18" w:rsidP="006F6B24">
      <w:pPr>
        <w:pStyle w:val="Heading1"/>
        <w:numPr>
          <w:ilvl w:val="0"/>
          <w:numId w:val="1"/>
        </w:numPr>
      </w:pPr>
      <w:r>
        <w:lastRenderedPageBreak/>
        <w:t xml:space="preserve">Reporting </w:t>
      </w:r>
      <w:r w:rsidR="007D0584">
        <w:t>of</w:t>
      </w:r>
      <w:r w:rsidR="004B1DDB">
        <w:t xml:space="preserve"> </w:t>
      </w:r>
      <w:r>
        <w:t xml:space="preserve">RRM measurement </w:t>
      </w:r>
      <w:r w:rsidR="00550F75">
        <w:t>prediction</w:t>
      </w:r>
      <w:r w:rsidR="00007ECC">
        <w:t xml:space="preserve">, </w:t>
      </w:r>
      <w:r w:rsidR="00550F75">
        <w:t>Measurement Event prediction</w:t>
      </w:r>
      <w:r w:rsidR="00B46B28">
        <w:t>, UE assistance</w:t>
      </w:r>
      <w:r w:rsidR="008B35C2">
        <w:t>,</w:t>
      </w:r>
      <w:r w:rsidR="00B46B28">
        <w:t xml:space="preserve"> and </w:t>
      </w:r>
      <w:r w:rsidR="00286459">
        <w:t xml:space="preserve">network assistance </w:t>
      </w:r>
    </w:p>
    <w:p w14:paraId="475379D2" w14:textId="7BDE6B85" w:rsidR="00E47AB9" w:rsidRDefault="00072ABE" w:rsidP="0023225B">
      <w:pPr>
        <w:spacing w:after="160" w:line="259" w:lineRule="auto"/>
        <w:rPr>
          <w:rFonts w:eastAsia="Aptos"/>
          <w:color w:val="262626"/>
          <w:kern w:val="2"/>
          <w:lang w:val="en-US"/>
          <w14:ligatures w14:val="standardContextual"/>
        </w:rPr>
      </w:pPr>
      <w:r>
        <w:rPr>
          <w:rFonts w:eastAsia="Aptos"/>
          <w:color w:val="262626"/>
          <w:kern w:val="2"/>
          <w:lang w:val="en-US"/>
          <w14:ligatures w14:val="standardContextual"/>
        </w:rPr>
        <w:t>For a UE-side model</w:t>
      </w:r>
      <w:r w:rsidR="001011E4">
        <w:rPr>
          <w:rFonts w:eastAsia="Aptos"/>
          <w:color w:val="262626"/>
          <w:kern w:val="2"/>
          <w:lang w:val="en-US"/>
          <w14:ligatures w14:val="standardContextual"/>
        </w:rPr>
        <w:t xml:space="preserve">, </w:t>
      </w:r>
      <w:r w:rsidR="0025139B">
        <w:rPr>
          <w:rFonts w:eastAsia="Aptos"/>
          <w:color w:val="262626"/>
          <w:kern w:val="2"/>
          <w:lang w:val="en-US"/>
          <w14:ligatures w14:val="standardContextual"/>
        </w:rPr>
        <w:t xml:space="preserve">the </w:t>
      </w:r>
      <w:r w:rsidR="009C64AC">
        <w:rPr>
          <w:rFonts w:eastAsia="Aptos"/>
          <w:color w:val="262626"/>
          <w:kern w:val="2"/>
          <w:lang w:val="en-US"/>
          <w14:ligatures w14:val="standardContextual"/>
        </w:rPr>
        <w:t xml:space="preserve">network configures the UE for </w:t>
      </w:r>
      <w:r w:rsidR="00F110BA">
        <w:rPr>
          <w:rFonts w:eastAsia="Aptos"/>
          <w:color w:val="262626"/>
          <w:kern w:val="2"/>
          <w:lang w:val="en-US"/>
          <w14:ligatures w14:val="standardContextual"/>
        </w:rPr>
        <w:t xml:space="preserve">performing Cell-level and L3 Beam-level RRM </w:t>
      </w:r>
      <w:r w:rsidR="007E0B18">
        <w:rPr>
          <w:rFonts w:eastAsia="Aptos"/>
          <w:color w:val="262626"/>
          <w:kern w:val="2"/>
          <w:lang w:val="en-US"/>
          <w14:ligatures w14:val="standardContextual"/>
        </w:rPr>
        <w:t xml:space="preserve">measurement prediction and reporting. The network provides the configuration for temporal domain prediction, frequency domain prediction, </w:t>
      </w:r>
      <w:r w:rsidR="00F00913">
        <w:rPr>
          <w:rFonts w:eastAsia="Aptos"/>
          <w:color w:val="262626"/>
          <w:kern w:val="2"/>
          <w:lang w:val="en-US"/>
          <w14:ligatures w14:val="standardContextual"/>
        </w:rPr>
        <w:t xml:space="preserve">and spatial domain prediction. </w:t>
      </w:r>
      <w:r w:rsidR="00D62383" w:rsidRPr="00D62383">
        <w:rPr>
          <w:rFonts w:eastAsia="Aptos"/>
          <w:color w:val="262626"/>
          <w:kern w:val="2"/>
          <w:lang w:val="en-US"/>
          <w14:ligatures w14:val="standardContextual"/>
        </w:rPr>
        <w:t>For Cell-level RRM prediction</w:t>
      </w:r>
      <w:r w:rsidR="00D62383">
        <w:rPr>
          <w:rFonts w:eastAsia="Aptos"/>
          <w:color w:val="262626"/>
          <w:kern w:val="2"/>
          <w:lang w:val="en-US"/>
          <w14:ligatures w14:val="standardContextual"/>
        </w:rPr>
        <w:t xml:space="preserve">, </w:t>
      </w:r>
      <w:r w:rsidR="00E47AB9">
        <w:rPr>
          <w:rFonts w:eastAsia="Aptos"/>
          <w:color w:val="262626"/>
          <w:kern w:val="2"/>
          <w:lang w:val="en-US"/>
          <w14:ligatures w14:val="standardContextual"/>
        </w:rPr>
        <w:t>s</w:t>
      </w:r>
      <w:r w:rsidR="00E47AB9" w:rsidRPr="00E47AB9">
        <w:rPr>
          <w:rFonts w:eastAsia="Aptos"/>
          <w:color w:val="262626"/>
          <w:kern w:val="2"/>
          <w:lang w:val="en-US"/>
          <w14:ligatures w14:val="standardContextual"/>
        </w:rPr>
        <w:t>patial domain prediction is the case where the UE predicts the measurements for a serving cell or a candidate cell by measuring a subset of configured SSBs, or for a candidate cell</w:t>
      </w:r>
      <w:r w:rsidR="00261908">
        <w:rPr>
          <w:rFonts w:eastAsia="Aptos"/>
          <w:color w:val="262626"/>
          <w:kern w:val="2"/>
          <w:lang w:val="en-US"/>
          <w14:ligatures w14:val="standardContextual"/>
        </w:rPr>
        <w:t xml:space="preserve"> (</w:t>
      </w:r>
      <w:r w:rsidR="00E47AB9" w:rsidRPr="00E47AB9">
        <w:rPr>
          <w:rFonts w:eastAsia="Aptos"/>
          <w:color w:val="262626"/>
          <w:kern w:val="2"/>
          <w:lang w:val="en-US"/>
          <w14:ligatures w14:val="standardContextual"/>
        </w:rPr>
        <w:t>on which measurements are not performed by the UE</w:t>
      </w:r>
      <w:r w:rsidR="00261908">
        <w:rPr>
          <w:rFonts w:eastAsia="Aptos"/>
          <w:color w:val="262626"/>
          <w:kern w:val="2"/>
          <w:lang w:val="en-US"/>
          <w14:ligatures w14:val="standardContextual"/>
        </w:rPr>
        <w:t>)</w:t>
      </w:r>
      <w:r w:rsidR="00E47AB9" w:rsidRPr="00E47AB9">
        <w:rPr>
          <w:rFonts w:eastAsia="Aptos"/>
          <w:color w:val="262626"/>
          <w:kern w:val="2"/>
          <w:lang w:val="en-US"/>
          <w14:ligatures w14:val="standardContextual"/>
        </w:rPr>
        <w:t xml:space="preserve"> based on measurements of other cells.</w:t>
      </w:r>
      <w:r w:rsidR="00182584">
        <w:rPr>
          <w:rFonts w:eastAsia="Aptos"/>
          <w:color w:val="262626"/>
          <w:kern w:val="2"/>
          <w:lang w:val="en-US"/>
          <w14:ligatures w14:val="standardContextual"/>
        </w:rPr>
        <w:t xml:space="preserve"> </w:t>
      </w:r>
      <w:r w:rsidR="00E47AB9">
        <w:rPr>
          <w:rFonts w:eastAsia="Aptos"/>
          <w:color w:val="262626"/>
          <w:kern w:val="2"/>
          <w:lang w:val="en-US"/>
          <w14:ligatures w14:val="standardContextual"/>
        </w:rPr>
        <w:t>For L3 Beam-</w:t>
      </w:r>
      <w:r w:rsidR="008C5BCB">
        <w:rPr>
          <w:rFonts w:eastAsia="Aptos"/>
          <w:color w:val="262626"/>
          <w:kern w:val="2"/>
          <w:lang w:val="en-US"/>
          <w14:ligatures w14:val="standardContextual"/>
        </w:rPr>
        <w:t xml:space="preserve">level RRM prediction, </w:t>
      </w:r>
      <w:r w:rsidR="00182584">
        <w:rPr>
          <w:rFonts w:eastAsia="Aptos"/>
          <w:color w:val="262626"/>
          <w:kern w:val="2"/>
          <w:lang w:val="en-US"/>
          <w14:ligatures w14:val="standardContextual"/>
        </w:rPr>
        <w:t>s</w:t>
      </w:r>
      <w:r w:rsidR="00182584" w:rsidRPr="00182584">
        <w:rPr>
          <w:rFonts w:eastAsia="Aptos"/>
          <w:color w:val="262626"/>
          <w:kern w:val="2"/>
          <w:lang w:val="en-US"/>
          <w14:ligatures w14:val="standardContextual"/>
        </w:rPr>
        <w:t>patial domain prediction is the case where the UE predicts the L3 Beam-level measurements for one or more beams of a serving cell or a candidate cell</w:t>
      </w:r>
      <w:r w:rsidR="00261908">
        <w:rPr>
          <w:rFonts w:eastAsia="Aptos"/>
          <w:color w:val="262626"/>
          <w:kern w:val="2"/>
          <w:lang w:val="en-US"/>
          <w14:ligatures w14:val="standardContextual"/>
        </w:rPr>
        <w:t xml:space="preserve"> (</w:t>
      </w:r>
      <w:r w:rsidR="00182584" w:rsidRPr="00182584">
        <w:rPr>
          <w:rFonts w:eastAsia="Aptos"/>
          <w:color w:val="262626"/>
          <w:kern w:val="2"/>
          <w:lang w:val="en-US"/>
          <w14:ligatures w14:val="standardContextual"/>
        </w:rPr>
        <w:t>on which measurements are not performed by the UE</w:t>
      </w:r>
      <w:r w:rsidR="00261908">
        <w:rPr>
          <w:rFonts w:eastAsia="Aptos"/>
          <w:color w:val="262626"/>
          <w:kern w:val="2"/>
          <w:lang w:val="en-US"/>
          <w14:ligatures w14:val="standardContextual"/>
        </w:rPr>
        <w:t>)</w:t>
      </w:r>
      <w:r w:rsidR="00182584" w:rsidRPr="00182584">
        <w:rPr>
          <w:rFonts w:eastAsia="Aptos"/>
          <w:color w:val="262626"/>
          <w:kern w:val="2"/>
          <w:lang w:val="en-US"/>
          <w14:ligatures w14:val="standardContextual"/>
        </w:rPr>
        <w:t xml:space="preserve"> based on measurements of other beams on the same cell or other cells.</w:t>
      </w:r>
    </w:p>
    <w:p w14:paraId="03E220D9" w14:textId="2B30CB2B" w:rsidR="00F329DA" w:rsidRPr="00550F75" w:rsidRDefault="00C42AD9" w:rsidP="0023225B">
      <w:pPr>
        <w:spacing w:after="160" w:line="259" w:lineRule="auto"/>
        <w:rPr>
          <w:rFonts w:eastAsia="Aptos"/>
          <w:b/>
          <w:bCs/>
          <w:color w:val="262626"/>
          <w:kern w:val="2"/>
          <w:lang w:val="en-US"/>
          <w14:ligatures w14:val="standardContextual"/>
        </w:rPr>
      </w:pPr>
      <w:r w:rsidRPr="00550F75">
        <w:rPr>
          <w:rFonts w:eastAsia="Aptos"/>
          <w:b/>
          <w:bCs/>
          <w:color w:val="262626"/>
          <w:kern w:val="2"/>
          <w:lang w:val="en-US"/>
          <w14:ligatures w14:val="standardContextual"/>
        </w:rPr>
        <w:t>Proposal</w:t>
      </w:r>
      <w:r w:rsidR="001922B8">
        <w:rPr>
          <w:rFonts w:eastAsia="Aptos"/>
          <w:b/>
          <w:bCs/>
          <w:color w:val="262626"/>
          <w:kern w:val="2"/>
          <w:lang w:val="en-US"/>
          <w14:ligatures w14:val="standardContextual"/>
        </w:rPr>
        <w:t xml:space="preserve"> 5</w:t>
      </w:r>
      <w:r w:rsidRPr="00550F75">
        <w:rPr>
          <w:rFonts w:eastAsia="Aptos"/>
          <w:b/>
          <w:bCs/>
          <w:color w:val="262626"/>
          <w:kern w:val="2"/>
          <w:lang w:val="en-US"/>
          <w14:ligatures w14:val="standardContextual"/>
        </w:rPr>
        <w:t xml:space="preserve">. </w:t>
      </w:r>
      <w:r w:rsidR="00E93AD6" w:rsidRPr="00550F75">
        <w:rPr>
          <w:rFonts w:eastAsia="Aptos"/>
          <w:b/>
          <w:bCs/>
          <w:color w:val="262626"/>
          <w:kern w:val="2"/>
          <w:lang w:val="en-US"/>
          <w14:ligatures w14:val="standardContextual"/>
        </w:rPr>
        <w:t xml:space="preserve">For a UE-side model for </w:t>
      </w:r>
      <w:r w:rsidR="00EB5833" w:rsidRPr="00550F75">
        <w:rPr>
          <w:rFonts w:eastAsia="Aptos"/>
          <w:b/>
          <w:bCs/>
          <w:color w:val="262626"/>
          <w:kern w:val="2"/>
          <w:lang w:val="en-US"/>
          <w14:ligatures w14:val="standardContextual"/>
        </w:rPr>
        <w:t xml:space="preserve">RRM measurement prediction, </w:t>
      </w:r>
      <w:r w:rsidR="007479DA">
        <w:rPr>
          <w:rFonts w:eastAsia="Aptos"/>
          <w:b/>
          <w:bCs/>
          <w:color w:val="262626"/>
          <w:kern w:val="2"/>
          <w:lang w:val="en-US"/>
          <w14:ligatures w14:val="standardContextual"/>
        </w:rPr>
        <w:t xml:space="preserve">the </w:t>
      </w:r>
      <w:r w:rsidR="00002B20" w:rsidRPr="00550F75">
        <w:rPr>
          <w:rFonts w:eastAsia="Aptos"/>
          <w:b/>
          <w:bCs/>
          <w:color w:val="262626"/>
          <w:kern w:val="2"/>
          <w:lang w:val="en-US"/>
          <w14:ligatures w14:val="standardContextual"/>
        </w:rPr>
        <w:t>network configures the UE to report</w:t>
      </w:r>
      <w:r w:rsidR="00DB7CD2" w:rsidRPr="00550F75">
        <w:rPr>
          <w:rFonts w:eastAsia="Aptos"/>
          <w:b/>
          <w:bCs/>
          <w:color w:val="262626"/>
          <w:kern w:val="2"/>
          <w:lang w:val="en-US"/>
          <w14:ligatures w14:val="standardContextual"/>
        </w:rPr>
        <w:t xml:space="preserve"> </w:t>
      </w:r>
      <w:r w:rsidR="00AE726B" w:rsidRPr="00550F75">
        <w:rPr>
          <w:rFonts w:eastAsia="Aptos"/>
          <w:b/>
          <w:bCs/>
          <w:color w:val="262626"/>
          <w:kern w:val="2"/>
          <w:lang w:val="en-US"/>
          <w14:ligatures w14:val="standardContextual"/>
        </w:rPr>
        <w:t xml:space="preserve">Cell-level and L3 Beam-level </w:t>
      </w:r>
      <w:r w:rsidR="00861084" w:rsidRPr="00550F75">
        <w:rPr>
          <w:rFonts w:eastAsia="Aptos"/>
          <w:b/>
          <w:bCs/>
          <w:color w:val="262626"/>
          <w:kern w:val="2"/>
          <w:lang w:val="en-US"/>
          <w14:ligatures w14:val="standardContextual"/>
        </w:rPr>
        <w:t>measurement predictions</w:t>
      </w:r>
      <w:r w:rsidR="00DB7CD2" w:rsidRPr="00550F75">
        <w:rPr>
          <w:rFonts w:eastAsia="Aptos"/>
          <w:b/>
          <w:bCs/>
          <w:color w:val="262626"/>
          <w:kern w:val="2"/>
          <w:lang w:val="en-US"/>
          <w14:ligatures w14:val="standardContextual"/>
        </w:rPr>
        <w:t>.</w:t>
      </w:r>
      <w:r w:rsidR="00A07BAE">
        <w:rPr>
          <w:rFonts w:eastAsia="Aptos"/>
          <w:b/>
          <w:bCs/>
          <w:color w:val="262626"/>
          <w:kern w:val="2"/>
          <w:lang w:val="en-US"/>
          <w14:ligatures w14:val="standardContextual"/>
        </w:rPr>
        <w:t xml:space="preserve"> </w:t>
      </w:r>
      <w:r w:rsidR="006C696D" w:rsidRPr="00550F75">
        <w:rPr>
          <w:rFonts w:eastAsia="Aptos"/>
          <w:b/>
          <w:bCs/>
          <w:color w:val="262626"/>
          <w:kern w:val="2"/>
          <w:lang w:val="en-US"/>
          <w14:ligatures w14:val="standardContextual"/>
        </w:rPr>
        <w:t>The detailed signaling</w:t>
      </w:r>
      <w:r w:rsidR="00EF2A95" w:rsidRPr="00550F75">
        <w:rPr>
          <w:rFonts w:eastAsia="Aptos"/>
          <w:b/>
          <w:bCs/>
          <w:color w:val="262626"/>
          <w:kern w:val="2"/>
          <w:lang w:val="en-US"/>
          <w14:ligatures w14:val="standardContextual"/>
        </w:rPr>
        <w:t xml:space="preserve">, </w:t>
      </w:r>
      <w:r w:rsidR="009B3831" w:rsidRPr="00550F75">
        <w:rPr>
          <w:rFonts w:eastAsia="Aptos"/>
          <w:b/>
          <w:bCs/>
          <w:color w:val="262626"/>
          <w:kern w:val="2"/>
          <w:lang w:val="en-US"/>
          <w14:ligatures w14:val="standardContextual"/>
        </w:rPr>
        <w:t>protocol</w:t>
      </w:r>
      <w:r w:rsidR="00EF2A95" w:rsidRPr="00550F75">
        <w:rPr>
          <w:rFonts w:eastAsia="Aptos"/>
          <w:b/>
          <w:bCs/>
          <w:color w:val="262626"/>
          <w:kern w:val="2"/>
          <w:lang w:val="en-US"/>
          <w14:ligatures w14:val="standardContextual"/>
        </w:rPr>
        <w:t>,</w:t>
      </w:r>
      <w:r w:rsidR="009B3831" w:rsidRPr="00550F75">
        <w:rPr>
          <w:rFonts w:eastAsia="Aptos"/>
          <w:b/>
          <w:bCs/>
          <w:color w:val="262626"/>
          <w:kern w:val="2"/>
          <w:lang w:val="en-US"/>
          <w14:ligatures w14:val="standardContextual"/>
        </w:rPr>
        <w:t xml:space="preserve"> </w:t>
      </w:r>
      <w:r w:rsidR="00EF2A95" w:rsidRPr="00550F75">
        <w:rPr>
          <w:rFonts w:eastAsia="Aptos"/>
          <w:b/>
          <w:bCs/>
          <w:color w:val="262626"/>
          <w:kern w:val="2"/>
          <w:lang w:val="en-US"/>
          <w14:ligatures w14:val="standardContextual"/>
        </w:rPr>
        <w:t xml:space="preserve">and </w:t>
      </w:r>
      <w:r w:rsidR="000F530B" w:rsidRPr="00550F75">
        <w:rPr>
          <w:rFonts w:eastAsia="Aptos"/>
          <w:b/>
          <w:bCs/>
          <w:color w:val="262626"/>
          <w:kern w:val="2"/>
          <w:lang w:val="en-US"/>
          <w14:ligatures w14:val="standardContextual"/>
        </w:rPr>
        <w:t xml:space="preserve">contents of the reports, </w:t>
      </w:r>
      <w:r w:rsidR="00971B03" w:rsidRPr="00550F75">
        <w:rPr>
          <w:rFonts w:eastAsia="Aptos"/>
          <w:b/>
          <w:bCs/>
          <w:color w:val="262626"/>
          <w:kern w:val="2"/>
          <w:lang w:val="en-US"/>
          <w14:ligatures w14:val="standardContextual"/>
        </w:rPr>
        <w:t xml:space="preserve">can be discussed during the </w:t>
      </w:r>
      <w:r w:rsidR="00F329DA" w:rsidRPr="00550F75">
        <w:rPr>
          <w:rFonts w:eastAsia="Aptos"/>
          <w:b/>
          <w:bCs/>
          <w:color w:val="262626"/>
          <w:kern w:val="2"/>
          <w:lang w:val="en-US"/>
          <w14:ligatures w14:val="standardContextual"/>
        </w:rPr>
        <w:t>WI phase.</w:t>
      </w:r>
    </w:p>
    <w:p w14:paraId="03542CCC" w14:textId="31463E60" w:rsidR="00AB1419" w:rsidRDefault="00BC3852" w:rsidP="0023225B">
      <w:pPr>
        <w:spacing w:after="160" w:line="259" w:lineRule="auto"/>
        <w:rPr>
          <w:rFonts w:eastAsia="Aptos"/>
          <w:color w:val="262626"/>
          <w:kern w:val="2"/>
          <w:lang w:val="en-US"/>
          <w14:ligatures w14:val="standardContextual"/>
        </w:rPr>
      </w:pPr>
      <w:r w:rsidRPr="00550F75">
        <w:rPr>
          <w:rFonts w:eastAsia="Aptos"/>
          <w:b/>
          <w:bCs/>
          <w:color w:val="262626"/>
          <w:kern w:val="2"/>
          <w:lang w:val="en-US"/>
          <w14:ligatures w14:val="standardContextual"/>
        </w:rPr>
        <w:t>Proposal</w:t>
      </w:r>
      <w:r w:rsidR="001922B8">
        <w:rPr>
          <w:rFonts w:eastAsia="Aptos"/>
          <w:b/>
          <w:bCs/>
          <w:color w:val="262626"/>
          <w:kern w:val="2"/>
          <w:lang w:val="en-US"/>
          <w14:ligatures w14:val="standardContextual"/>
        </w:rPr>
        <w:t xml:space="preserve"> 6</w:t>
      </w:r>
      <w:r w:rsidRPr="00550F75">
        <w:rPr>
          <w:rFonts w:eastAsia="Aptos"/>
          <w:b/>
          <w:bCs/>
          <w:color w:val="262626"/>
          <w:kern w:val="2"/>
          <w:lang w:val="en-US"/>
          <w14:ligatures w14:val="standardContextual"/>
        </w:rPr>
        <w:t xml:space="preserve">. For a UE-side </w:t>
      </w:r>
      <w:r w:rsidR="00E87FFD" w:rsidRPr="00550F75">
        <w:rPr>
          <w:rFonts w:eastAsia="Aptos"/>
          <w:b/>
          <w:bCs/>
          <w:color w:val="262626"/>
          <w:kern w:val="2"/>
          <w:lang w:val="en-US"/>
          <w14:ligatures w14:val="standardContextual"/>
        </w:rPr>
        <w:t xml:space="preserve">model for Measurement Event prediction, </w:t>
      </w:r>
      <w:r w:rsidR="00917D66">
        <w:rPr>
          <w:rFonts w:eastAsia="Aptos"/>
          <w:b/>
          <w:bCs/>
          <w:color w:val="262626"/>
          <w:kern w:val="2"/>
          <w:lang w:val="en-US"/>
          <w14:ligatures w14:val="standardContextual"/>
        </w:rPr>
        <w:t xml:space="preserve">the </w:t>
      </w:r>
      <w:r w:rsidR="00E87FFD" w:rsidRPr="00550F75">
        <w:rPr>
          <w:rFonts w:eastAsia="Aptos"/>
          <w:b/>
          <w:bCs/>
          <w:color w:val="262626"/>
          <w:kern w:val="2"/>
          <w:lang w:val="en-US"/>
          <w14:ligatures w14:val="standardContextual"/>
        </w:rPr>
        <w:t xml:space="preserve">network configures </w:t>
      </w:r>
      <w:r w:rsidR="00574187" w:rsidRPr="00550F75">
        <w:rPr>
          <w:rFonts w:eastAsia="Aptos"/>
          <w:b/>
          <w:bCs/>
          <w:color w:val="262626"/>
          <w:kern w:val="2"/>
          <w:lang w:val="en-US"/>
          <w14:ligatures w14:val="standardContextual"/>
        </w:rPr>
        <w:t xml:space="preserve">the UE to </w:t>
      </w:r>
      <w:r w:rsidR="00EF2A95" w:rsidRPr="00550F75">
        <w:rPr>
          <w:rFonts w:eastAsia="Aptos"/>
          <w:b/>
          <w:bCs/>
          <w:color w:val="262626"/>
          <w:kern w:val="2"/>
          <w:lang w:val="en-US"/>
          <w14:ligatures w14:val="standardContextual"/>
        </w:rPr>
        <w:t xml:space="preserve">report </w:t>
      </w:r>
      <w:r w:rsidR="00AB1419" w:rsidRPr="00550F75">
        <w:rPr>
          <w:rFonts w:eastAsia="Aptos"/>
          <w:b/>
          <w:bCs/>
          <w:color w:val="262626"/>
          <w:kern w:val="2"/>
          <w:lang w:val="en-US"/>
          <w14:ligatures w14:val="standardContextual"/>
        </w:rPr>
        <w:t>Measurement Event prediction</w:t>
      </w:r>
      <w:r w:rsidR="0099148F">
        <w:rPr>
          <w:rFonts w:eastAsia="Aptos"/>
          <w:b/>
          <w:bCs/>
          <w:color w:val="262626"/>
          <w:kern w:val="2"/>
          <w:lang w:val="en-US"/>
          <w14:ligatures w14:val="standardContextual"/>
        </w:rPr>
        <w:t>s</w:t>
      </w:r>
      <w:r w:rsidR="00AB1419" w:rsidRPr="00550F75">
        <w:rPr>
          <w:rFonts w:eastAsia="Aptos"/>
          <w:b/>
          <w:bCs/>
          <w:color w:val="262626"/>
          <w:kern w:val="2"/>
          <w:lang w:val="en-US"/>
          <w14:ligatures w14:val="standardContextual"/>
        </w:rPr>
        <w:t>. The detailed signaling, protocol, and contents of the reports, can be discussed during the WI phase.</w:t>
      </w:r>
    </w:p>
    <w:p w14:paraId="35ACF694" w14:textId="77777777" w:rsidR="00E24A22" w:rsidRDefault="0023550C" w:rsidP="0023225B">
      <w:pPr>
        <w:spacing w:after="160" w:line="259" w:lineRule="auto"/>
        <w:rPr>
          <w:rFonts w:eastAsia="Aptos"/>
          <w:color w:val="262626"/>
          <w:kern w:val="2"/>
          <w:lang w:val="en-US"/>
          <w14:ligatures w14:val="standardContextual"/>
        </w:rPr>
      </w:pPr>
      <w:r>
        <w:rPr>
          <w:rFonts w:eastAsia="Aptos"/>
          <w:color w:val="262626"/>
          <w:kern w:val="2"/>
          <w:lang w:val="en-US"/>
          <w14:ligatures w14:val="standardContextual"/>
        </w:rPr>
        <w:t>Regarding reporting of UE assistance</w:t>
      </w:r>
      <w:r w:rsidR="000F71B1">
        <w:rPr>
          <w:rFonts w:eastAsia="Aptos"/>
          <w:color w:val="262626"/>
          <w:kern w:val="2"/>
          <w:lang w:val="en-US"/>
          <w14:ligatures w14:val="standardContextual"/>
        </w:rPr>
        <w:t xml:space="preserve"> </w:t>
      </w:r>
      <w:r>
        <w:rPr>
          <w:rFonts w:eastAsia="Aptos"/>
          <w:color w:val="262626"/>
          <w:kern w:val="2"/>
          <w:lang w:val="en-US"/>
          <w14:ligatures w14:val="standardContextual"/>
        </w:rPr>
        <w:t>for in</w:t>
      </w:r>
      <w:r w:rsidR="000F71B1">
        <w:rPr>
          <w:rFonts w:eastAsia="Aptos"/>
          <w:color w:val="262626"/>
          <w:kern w:val="2"/>
          <w:lang w:val="en-US"/>
          <w14:ligatures w14:val="standardContextual"/>
        </w:rPr>
        <w:t xml:space="preserve">ference </w:t>
      </w:r>
      <w:r w:rsidR="00124C3C">
        <w:rPr>
          <w:rFonts w:eastAsia="Aptos"/>
          <w:color w:val="262626"/>
          <w:kern w:val="2"/>
          <w:lang w:val="en-US"/>
          <w14:ligatures w14:val="standardContextual"/>
        </w:rPr>
        <w:t xml:space="preserve">operation of network-side </w:t>
      </w:r>
      <w:r w:rsidR="001B0C5D">
        <w:rPr>
          <w:rFonts w:eastAsia="Aptos"/>
          <w:color w:val="262626"/>
          <w:kern w:val="2"/>
          <w:lang w:val="en-US"/>
          <w14:ligatures w14:val="standardContextual"/>
        </w:rPr>
        <w:t xml:space="preserve">model for RRM measurement prediction, our understanding is that this </w:t>
      </w:r>
      <w:r w:rsidR="00E24A22">
        <w:rPr>
          <w:rFonts w:eastAsia="Aptos"/>
          <w:color w:val="262626"/>
          <w:kern w:val="2"/>
          <w:lang w:val="en-US"/>
          <w14:ligatures w14:val="standardContextual"/>
        </w:rPr>
        <w:t>refers to UE location or UE speed reporting.</w:t>
      </w:r>
    </w:p>
    <w:p w14:paraId="68275BE3" w14:textId="0CD8A05F" w:rsidR="00E82647" w:rsidRDefault="008A5BE3" w:rsidP="002C64F7">
      <w:pPr>
        <w:spacing w:after="160" w:line="259" w:lineRule="auto"/>
        <w:rPr>
          <w:rFonts w:eastAsia="Aptos"/>
          <w:color w:val="262626"/>
          <w:kern w:val="2"/>
          <w:lang w:val="en-US"/>
          <w14:ligatures w14:val="standardContextual"/>
        </w:rPr>
      </w:pPr>
      <w:r w:rsidRPr="00CF5548">
        <w:rPr>
          <w:rFonts w:eastAsia="Aptos"/>
          <w:noProof/>
          <w:color w:val="262626"/>
          <w:kern w:val="2"/>
          <w:lang w:val="en-US"/>
          <w14:ligatures w14:val="standardContextual"/>
        </w:rPr>
        <mc:AlternateContent>
          <mc:Choice Requires="wps">
            <w:drawing>
              <wp:anchor distT="45720" distB="45720" distL="114300" distR="114300" simplePos="0" relativeHeight="251658242" behindDoc="0" locked="0" layoutInCell="1" allowOverlap="1" wp14:anchorId="675DBA99" wp14:editId="67389C5C">
                <wp:simplePos x="0" y="0"/>
                <wp:positionH relativeFrom="column">
                  <wp:posOffset>-635</wp:posOffset>
                </wp:positionH>
                <wp:positionV relativeFrom="paragraph">
                  <wp:posOffset>558165</wp:posOffset>
                </wp:positionV>
                <wp:extent cx="5972175" cy="1404620"/>
                <wp:effectExtent l="0" t="0" r="28575" b="26670"/>
                <wp:wrapSquare wrapText="bothSides"/>
                <wp:docPr id="45773148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2175" cy="1404620"/>
                        </a:xfrm>
                        <a:prstGeom prst="rect">
                          <a:avLst/>
                        </a:prstGeom>
                        <a:solidFill>
                          <a:srgbClr val="FFFFFF"/>
                        </a:solidFill>
                        <a:ln w="9525">
                          <a:solidFill>
                            <a:srgbClr val="000000"/>
                          </a:solidFill>
                          <a:miter lim="800000"/>
                          <a:headEnd/>
                          <a:tailEnd/>
                        </a:ln>
                      </wps:spPr>
                      <wps:txbx>
                        <w:txbxContent>
                          <w:p w14:paraId="5BBC8EF1" w14:textId="2D44D6C0" w:rsidR="00B61FB1" w:rsidRPr="004C0376" w:rsidRDefault="00B61FB1" w:rsidP="00B61FB1">
                            <w:pPr>
                              <w:rPr>
                                <w:color w:val="262626" w:themeColor="text1" w:themeTint="D9"/>
                              </w:rPr>
                            </w:pPr>
                            <w:r w:rsidRPr="004C0376">
                              <w:rPr>
                                <w:color w:val="262626" w:themeColor="text1" w:themeTint="D9"/>
                                <w:u w:val="single"/>
                              </w:rPr>
                              <w:t xml:space="preserve">RAN2 </w:t>
                            </w:r>
                            <w:r w:rsidR="007333BF" w:rsidRPr="004C0376">
                              <w:rPr>
                                <w:color w:val="262626" w:themeColor="text1" w:themeTint="D9"/>
                                <w:u w:val="single"/>
                              </w:rPr>
                              <w:t>#129 [1] a</w:t>
                            </w:r>
                            <w:r w:rsidRPr="004C0376">
                              <w:rPr>
                                <w:color w:val="262626" w:themeColor="text1" w:themeTint="D9"/>
                                <w:u w:val="single"/>
                              </w:rPr>
                              <w:t>greements on generalization over UE speed</w:t>
                            </w:r>
                            <w:r w:rsidR="007333BF" w:rsidRPr="004C0376">
                              <w:rPr>
                                <w:color w:val="262626" w:themeColor="text1" w:themeTint="D9"/>
                              </w:rPr>
                              <w:t>:</w:t>
                            </w:r>
                          </w:p>
                          <w:p w14:paraId="6BC494BB" w14:textId="3D8F08AF" w:rsidR="00B61FB1" w:rsidRPr="004C0376" w:rsidRDefault="00B61FB1" w:rsidP="00B61FB1">
                            <w:pPr>
                              <w:rPr>
                                <w:color w:val="262626" w:themeColor="text1" w:themeTint="D9"/>
                              </w:rPr>
                            </w:pPr>
                            <w:r w:rsidRPr="004C0376">
                              <w:rPr>
                                <w:color w:val="262626" w:themeColor="text1" w:themeTint="D9"/>
                              </w:rPr>
                              <w:t>1</w:t>
                            </w:r>
                            <w:r w:rsidR="007333BF" w:rsidRPr="004C0376">
                              <w:rPr>
                                <w:color w:val="262626" w:themeColor="text1" w:themeTint="D9"/>
                              </w:rPr>
                              <w:t xml:space="preserve"> </w:t>
                            </w:r>
                            <w:r w:rsidRPr="004C0376">
                              <w:rPr>
                                <w:color w:val="262626" w:themeColor="text1" w:themeTint="D9"/>
                              </w:rPr>
                              <w:t>For intra-frequency temporal domain prediction in FR1/FR2, generalization performs well across all UE speeds</w:t>
                            </w:r>
                            <w:r w:rsidR="007333BF" w:rsidRPr="004C0376">
                              <w:rPr>
                                <w:color w:val="262626" w:themeColor="text1" w:themeTint="D9"/>
                              </w:rPr>
                              <w:t>.</w:t>
                            </w:r>
                          </w:p>
                          <w:p w14:paraId="6F8ABA53" w14:textId="4B29DE34" w:rsidR="00B61FB1" w:rsidRPr="004C0376" w:rsidRDefault="00B61FB1" w:rsidP="00B61FB1">
                            <w:pPr>
                              <w:rPr>
                                <w:color w:val="262626" w:themeColor="text1" w:themeTint="D9"/>
                              </w:rPr>
                            </w:pPr>
                            <w:r w:rsidRPr="004C0376">
                              <w:rPr>
                                <w:color w:val="262626" w:themeColor="text1" w:themeTint="D9"/>
                              </w:rPr>
                              <w:t>2</w:t>
                            </w:r>
                            <w:r w:rsidR="007333BF" w:rsidRPr="004C0376">
                              <w:rPr>
                                <w:color w:val="262626" w:themeColor="text1" w:themeTint="D9"/>
                              </w:rPr>
                              <w:t xml:space="preserve"> </w:t>
                            </w:r>
                            <w:r w:rsidRPr="004C0376">
                              <w:rPr>
                                <w:color w:val="262626" w:themeColor="text1" w:themeTint="D9"/>
                              </w:rPr>
                              <w:t xml:space="preserve">Using a mixed dataset (GC#2) slightly improves the accuracy of the AI/ML model compared to GC#1 cases, while offering comparable accuracy as the baseline case (for the same data set size). </w:t>
                            </w:r>
                          </w:p>
                          <w:p w14:paraId="477F417B" w14:textId="1163D27F" w:rsidR="00CF5548" w:rsidRDefault="00B61FB1" w:rsidP="00B61FB1">
                            <w:r w:rsidRPr="004C0376">
                              <w:rPr>
                                <w:color w:val="262626" w:themeColor="text1" w:themeTint="D9"/>
                              </w:rPr>
                              <w:t>3</w:t>
                            </w:r>
                            <w:r w:rsidR="007333BF" w:rsidRPr="004C0376">
                              <w:rPr>
                                <w:color w:val="262626" w:themeColor="text1" w:themeTint="D9"/>
                              </w:rPr>
                              <w:t xml:space="preserve"> </w:t>
                            </w:r>
                            <w:r w:rsidRPr="004C0376">
                              <w:rPr>
                                <w:color w:val="262626" w:themeColor="text1" w:themeTint="D9"/>
                              </w:rPr>
                              <w:t>For GC#1, as the difference between the UE speed that an AI/ML model trained at and the UE speed that the inference is being made decreases, the AI/ML achieves a closer performance to the baseline.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75DBA99" id="_x0000_s1028" type="#_x0000_t202" style="position:absolute;margin-left:-.05pt;margin-top:43.95pt;width:470.25pt;height:110.6pt;z-index:25165824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">
                <v:textbox style="mso-fit-shape-to-text:t">
                  <w:txbxContent>
                    <w:p w14:paraId="5BBC8EF1" w14:textId="2D44D6C0" w:rsidR="00B61FB1" w:rsidRPr="004C0376" w:rsidRDefault="00B61FB1" w:rsidP="00B61FB1">
                      <w:pPr>
                        <w:rPr>
                          <w:color w:val="262626" w:themeColor="text1" w:themeTint="D9"/>
                        </w:rPr>
                      </w:pPr>
                      <w:r w:rsidRPr="004C0376">
                        <w:rPr>
                          <w:color w:val="262626" w:themeColor="text1" w:themeTint="D9"/>
                          <w:u w:val="single"/>
                        </w:rPr>
                        <w:t xml:space="preserve">RAN2 </w:t>
                      </w:r>
                      <w:r w:rsidR="007333BF" w:rsidRPr="004C0376">
                        <w:rPr>
                          <w:color w:val="262626" w:themeColor="text1" w:themeTint="D9"/>
                          <w:u w:val="single"/>
                        </w:rPr>
                        <w:t>#129 [1] a</w:t>
                      </w:r>
                      <w:r w:rsidRPr="004C0376">
                        <w:rPr>
                          <w:color w:val="262626" w:themeColor="text1" w:themeTint="D9"/>
                          <w:u w:val="single"/>
                        </w:rPr>
                        <w:t>greements on generalization over UE speed</w:t>
                      </w:r>
                      <w:r w:rsidR="007333BF" w:rsidRPr="004C0376">
                        <w:rPr>
                          <w:color w:val="262626" w:themeColor="text1" w:themeTint="D9"/>
                        </w:rPr>
                        <w:t>:</w:t>
                      </w:r>
                    </w:p>
                    <w:p w14:paraId="6BC494BB" w14:textId="3D8F08AF" w:rsidR="00B61FB1" w:rsidRPr="004C0376" w:rsidRDefault="00B61FB1" w:rsidP="00B61FB1">
                      <w:pPr>
                        <w:rPr>
                          <w:color w:val="262626" w:themeColor="text1" w:themeTint="D9"/>
                        </w:rPr>
                      </w:pPr>
                      <w:r w:rsidRPr="004C0376">
                        <w:rPr>
                          <w:color w:val="262626" w:themeColor="text1" w:themeTint="D9"/>
                        </w:rPr>
                        <w:t>1</w:t>
                      </w:r>
                      <w:r w:rsidR="007333BF" w:rsidRPr="004C0376">
                        <w:rPr>
                          <w:color w:val="262626" w:themeColor="text1" w:themeTint="D9"/>
                        </w:rPr>
                        <w:t xml:space="preserve"> </w:t>
                      </w:r>
                      <w:r w:rsidRPr="004C0376">
                        <w:rPr>
                          <w:color w:val="262626" w:themeColor="text1" w:themeTint="D9"/>
                        </w:rPr>
                        <w:t>For intra-frequency temporal domain prediction in FR1/FR2, generalization performs well across all UE speeds</w:t>
                      </w:r>
                      <w:r w:rsidR="007333BF" w:rsidRPr="004C0376">
                        <w:rPr>
                          <w:color w:val="262626" w:themeColor="text1" w:themeTint="D9"/>
                        </w:rPr>
                        <w:t>.</w:t>
                      </w:r>
                    </w:p>
                    <w:p w14:paraId="6F8ABA53" w14:textId="4B29DE34" w:rsidR="00B61FB1" w:rsidRPr="004C0376" w:rsidRDefault="00B61FB1" w:rsidP="00B61FB1">
                      <w:pPr>
                        <w:rPr>
                          <w:color w:val="262626" w:themeColor="text1" w:themeTint="D9"/>
                        </w:rPr>
                      </w:pPr>
                      <w:r w:rsidRPr="004C0376">
                        <w:rPr>
                          <w:color w:val="262626" w:themeColor="text1" w:themeTint="D9"/>
                        </w:rPr>
                        <w:t>2</w:t>
                      </w:r>
                      <w:r w:rsidR="007333BF" w:rsidRPr="004C0376">
                        <w:rPr>
                          <w:color w:val="262626" w:themeColor="text1" w:themeTint="D9"/>
                        </w:rPr>
                        <w:t xml:space="preserve"> </w:t>
                      </w:r>
                      <w:r w:rsidRPr="004C0376">
                        <w:rPr>
                          <w:color w:val="262626" w:themeColor="text1" w:themeTint="D9"/>
                        </w:rPr>
                        <w:t xml:space="preserve">Using a mixed dataset (GC#2) slightly improves the accuracy of the AI/ML model compared to GC#1 cases, while offering comparable accuracy as the baseline case (for the same data set size). </w:t>
                      </w:r>
                    </w:p>
                    <w:p w14:paraId="477F417B" w14:textId="1163D27F" w:rsidR="00CF5548" w:rsidRDefault="00B61FB1" w:rsidP="00B61FB1">
                      <w:r w:rsidRPr="004C0376">
                        <w:rPr>
                          <w:color w:val="262626" w:themeColor="text1" w:themeTint="D9"/>
                        </w:rPr>
                        <w:t>3</w:t>
                      </w:r>
                      <w:r w:rsidR="007333BF" w:rsidRPr="004C0376">
                        <w:rPr>
                          <w:color w:val="262626" w:themeColor="text1" w:themeTint="D9"/>
                        </w:rPr>
                        <w:t xml:space="preserve"> </w:t>
                      </w:r>
                      <w:r w:rsidRPr="004C0376">
                        <w:rPr>
                          <w:color w:val="262626" w:themeColor="text1" w:themeTint="D9"/>
                        </w:rPr>
                        <w:t>For GC#1, as the difference between the UE speed that an AI/ML model trained at and the UE speed that the inference is being made decreases, the AI/ML achieves a closer performance to the baseline.</w:t>
                      </w:r>
                    </w:p>
                  </w:txbxContent>
                </v:textbox>
                <w10:wrap type="square"/>
              </v:shape>
            </w:pict>
          </mc:Fallback>
        </mc:AlternateContent>
      </w:r>
      <w:r w:rsidR="00FE7C9B">
        <w:rPr>
          <w:rFonts w:eastAsia="Aptos"/>
          <w:color w:val="262626"/>
          <w:kern w:val="2"/>
          <w:lang w:val="en-US"/>
          <w14:ligatures w14:val="standardContextual"/>
        </w:rPr>
        <w:t xml:space="preserve">The simulation results for </w:t>
      </w:r>
      <w:r w:rsidR="004D6063">
        <w:rPr>
          <w:rFonts w:eastAsia="Aptos"/>
          <w:color w:val="262626"/>
          <w:kern w:val="2"/>
          <w:lang w:val="en-US"/>
          <w14:ligatures w14:val="standardContextual"/>
        </w:rPr>
        <w:t xml:space="preserve">the study </w:t>
      </w:r>
      <w:r w:rsidR="002D15F1">
        <w:rPr>
          <w:rFonts w:eastAsia="Aptos"/>
          <w:color w:val="262626"/>
          <w:kern w:val="2"/>
          <w:lang w:val="en-US"/>
          <w14:ligatures w14:val="standardContextual"/>
        </w:rPr>
        <w:t>on</w:t>
      </w:r>
      <w:r w:rsidR="004D6063">
        <w:rPr>
          <w:rFonts w:eastAsia="Aptos"/>
          <w:color w:val="262626"/>
          <w:kern w:val="2"/>
          <w:lang w:val="en-US"/>
          <w14:ligatures w14:val="standardContextual"/>
        </w:rPr>
        <w:t xml:space="preserve"> Generalization</w:t>
      </w:r>
      <w:r w:rsidR="004007E8">
        <w:rPr>
          <w:rFonts w:eastAsia="Aptos"/>
          <w:color w:val="262626"/>
          <w:kern w:val="2"/>
          <w:lang w:val="en-US"/>
          <w14:ligatures w14:val="standardContextual"/>
        </w:rPr>
        <w:t xml:space="preserve"> over UE speeds </w:t>
      </w:r>
      <w:r w:rsidR="008874DA">
        <w:rPr>
          <w:rFonts w:eastAsia="Aptos"/>
          <w:color w:val="262626"/>
          <w:kern w:val="2"/>
          <w:lang w:val="en-US"/>
          <w14:ligatures w14:val="standardContextual"/>
        </w:rPr>
        <w:t>for RRM measurement prediction showed that the models generaliz</w:t>
      </w:r>
      <w:r w:rsidR="00EA2C00">
        <w:rPr>
          <w:rFonts w:eastAsia="Aptos"/>
          <w:color w:val="262626"/>
          <w:kern w:val="2"/>
          <w:lang w:val="en-US"/>
          <w14:ligatures w14:val="standardContextual"/>
        </w:rPr>
        <w:t>e well</w:t>
      </w:r>
      <w:r w:rsidR="000A1CF3">
        <w:rPr>
          <w:rFonts w:eastAsia="Aptos"/>
          <w:color w:val="262626"/>
          <w:kern w:val="2"/>
          <w:lang w:val="en-US"/>
          <w14:ligatures w14:val="standardContextual"/>
        </w:rPr>
        <w:t xml:space="preserve"> for intra-frequency, temporal domain prediction </w:t>
      </w:r>
      <w:r w:rsidR="003B560D">
        <w:rPr>
          <w:rFonts w:eastAsia="Aptos"/>
          <w:color w:val="262626"/>
          <w:kern w:val="2"/>
          <w:lang w:val="en-US"/>
          <w14:ligatures w14:val="standardContextual"/>
        </w:rPr>
        <w:t>in FR1/FR2.</w:t>
      </w:r>
      <w:r w:rsidR="0022684D">
        <w:rPr>
          <w:rFonts w:eastAsia="Aptos"/>
          <w:color w:val="262626"/>
          <w:kern w:val="2"/>
          <w:lang w:val="en-US"/>
          <w14:ligatures w14:val="standardContextual"/>
        </w:rPr>
        <w:t xml:space="preserve"> </w:t>
      </w:r>
      <w:r w:rsidR="002C64F7">
        <w:rPr>
          <w:rFonts w:eastAsia="Aptos"/>
          <w:color w:val="262626"/>
          <w:kern w:val="2"/>
          <w:lang w:val="en-US"/>
          <w14:ligatures w14:val="standardContextual"/>
        </w:rPr>
        <w:t>So, there is no need to provide reports of UE speed.</w:t>
      </w:r>
      <w:r w:rsidR="00B03CB7">
        <w:rPr>
          <w:rFonts w:eastAsia="Aptos"/>
          <w:color w:val="262626"/>
          <w:kern w:val="2"/>
          <w:lang w:val="en-US"/>
          <w14:ligatures w14:val="standardContextual"/>
        </w:rPr>
        <w:t xml:space="preserve"> </w:t>
      </w:r>
    </w:p>
    <w:p w14:paraId="1DBB5A34" w14:textId="4CC2ABB0" w:rsidR="00740887" w:rsidRDefault="00856B2A" w:rsidP="0023225B">
      <w:pPr>
        <w:spacing w:after="160" w:line="259" w:lineRule="auto"/>
        <w:rPr>
          <w:rFonts w:eastAsia="Aptos"/>
          <w:color w:val="262626"/>
          <w:kern w:val="2"/>
          <w:lang w:val="en-US"/>
          <w14:ligatures w14:val="standardContextual"/>
        </w:rPr>
      </w:pPr>
      <w:r>
        <w:rPr>
          <w:rFonts w:eastAsia="Aptos"/>
          <w:color w:val="262626"/>
          <w:kern w:val="2"/>
          <w:lang w:val="en-US"/>
          <w14:ligatures w14:val="standardContextual"/>
        </w:rPr>
        <w:t xml:space="preserve">Regarding </w:t>
      </w:r>
      <w:r w:rsidR="00D52214">
        <w:rPr>
          <w:rFonts w:eastAsia="Aptos"/>
          <w:color w:val="262626"/>
          <w:kern w:val="2"/>
          <w:lang w:val="en-US"/>
          <w14:ligatures w14:val="standardContextual"/>
        </w:rPr>
        <w:t xml:space="preserve">reporting UE location, the benefits of providing </w:t>
      </w:r>
      <w:r w:rsidR="00286459">
        <w:rPr>
          <w:rFonts w:eastAsia="Aptos"/>
          <w:color w:val="262626"/>
          <w:kern w:val="2"/>
          <w:lang w:val="en-US"/>
          <w14:ligatures w14:val="standardContextual"/>
        </w:rPr>
        <w:t xml:space="preserve">UE location </w:t>
      </w:r>
      <w:r w:rsidR="0080437D">
        <w:rPr>
          <w:rFonts w:eastAsia="Aptos"/>
          <w:color w:val="262626"/>
          <w:kern w:val="2"/>
          <w:lang w:val="en-US"/>
          <w14:ligatures w14:val="standardContextual"/>
        </w:rPr>
        <w:t>ha</w:t>
      </w:r>
      <w:r w:rsidR="006133CD">
        <w:rPr>
          <w:rFonts w:eastAsia="Aptos"/>
          <w:color w:val="262626"/>
          <w:kern w:val="2"/>
          <w:lang w:val="en-US"/>
          <w14:ligatures w14:val="standardContextual"/>
        </w:rPr>
        <w:t>ve</w:t>
      </w:r>
      <w:r w:rsidR="0080437D">
        <w:rPr>
          <w:rFonts w:eastAsia="Aptos"/>
          <w:color w:val="262626"/>
          <w:kern w:val="2"/>
          <w:lang w:val="en-US"/>
          <w14:ligatures w14:val="standardContextual"/>
        </w:rPr>
        <w:t xml:space="preserve"> not been reported by </w:t>
      </w:r>
      <w:r w:rsidR="005118B6">
        <w:rPr>
          <w:rFonts w:eastAsia="Aptos"/>
          <w:color w:val="262626"/>
          <w:kern w:val="2"/>
          <w:lang w:val="en-US"/>
          <w14:ligatures w14:val="standardContextual"/>
        </w:rPr>
        <w:t>most</w:t>
      </w:r>
      <w:r w:rsidR="0080437D">
        <w:rPr>
          <w:rFonts w:eastAsia="Aptos"/>
          <w:color w:val="262626"/>
          <w:kern w:val="2"/>
          <w:lang w:val="en-US"/>
          <w14:ligatures w14:val="standardContextual"/>
        </w:rPr>
        <w:t xml:space="preserve"> companies </w:t>
      </w:r>
      <w:r w:rsidR="00AF3583">
        <w:rPr>
          <w:rFonts w:eastAsia="Aptos"/>
          <w:color w:val="262626"/>
          <w:kern w:val="2"/>
          <w:lang w:val="en-US"/>
          <w14:ligatures w14:val="standardContextual"/>
        </w:rPr>
        <w:t>in their simulation results</w:t>
      </w:r>
      <w:r w:rsidR="00CD7098">
        <w:rPr>
          <w:rFonts w:eastAsia="Aptos"/>
          <w:color w:val="262626"/>
          <w:kern w:val="2"/>
          <w:lang w:val="en-US"/>
          <w14:ligatures w14:val="standardContextual"/>
        </w:rPr>
        <w:t xml:space="preserve"> for RRM measurement prediction or</w:t>
      </w:r>
      <w:r w:rsidR="005118B6">
        <w:rPr>
          <w:rFonts w:eastAsia="Aptos"/>
          <w:color w:val="262626"/>
          <w:kern w:val="2"/>
          <w:lang w:val="en-US"/>
          <w14:ligatures w14:val="standardContextual"/>
        </w:rPr>
        <w:t xml:space="preserve"> </w:t>
      </w:r>
      <w:r w:rsidR="00740887">
        <w:rPr>
          <w:rFonts w:eastAsia="Aptos"/>
          <w:color w:val="262626"/>
          <w:kern w:val="2"/>
          <w:lang w:val="en-US"/>
          <w14:ligatures w14:val="standardContextual"/>
        </w:rPr>
        <w:t>for Measurement Event prediction. Consequently, we see no need to provide reports of UE location.</w:t>
      </w:r>
    </w:p>
    <w:p w14:paraId="6259B3C6" w14:textId="4D1575D3" w:rsidR="004C0376" w:rsidRPr="00175968" w:rsidRDefault="00740887" w:rsidP="0023225B">
      <w:pPr>
        <w:spacing w:after="160" w:line="259" w:lineRule="auto"/>
        <w:rPr>
          <w:rFonts w:eastAsia="Aptos"/>
          <w:b/>
          <w:bCs/>
          <w:color w:val="262626"/>
          <w:kern w:val="2"/>
          <w:lang w:val="en-US"/>
          <w14:ligatures w14:val="standardContextual"/>
        </w:rPr>
      </w:pPr>
      <w:r w:rsidRPr="00175968">
        <w:rPr>
          <w:rFonts w:eastAsia="Aptos"/>
          <w:b/>
          <w:bCs/>
          <w:color w:val="262626"/>
          <w:kern w:val="2"/>
          <w:lang w:val="en-US"/>
          <w14:ligatures w14:val="standardContextual"/>
        </w:rPr>
        <w:t>Proposal</w:t>
      </w:r>
      <w:r w:rsidR="001922B8">
        <w:rPr>
          <w:rFonts w:eastAsia="Aptos"/>
          <w:b/>
          <w:bCs/>
          <w:color w:val="262626"/>
          <w:kern w:val="2"/>
          <w:lang w:val="en-US"/>
          <w14:ligatures w14:val="standardContextual"/>
        </w:rPr>
        <w:t xml:space="preserve"> 7</w:t>
      </w:r>
      <w:r w:rsidRPr="00175968">
        <w:rPr>
          <w:rFonts w:eastAsia="Aptos"/>
          <w:b/>
          <w:bCs/>
          <w:color w:val="262626"/>
          <w:kern w:val="2"/>
          <w:lang w:val="en-US"/>
          <w14:ligatures w14:val="standardContextual"/>
        </w:rPr>
        <w:t xml:space="preserve">. </w:t>
      </w:r>
      <w:r w:rsidR="0057296E" w:rsidRPr="00175968">
        <w:rPr>
          <w:rFonts w:eastAsia="Aptos"/>
          <w:b/>
          <w:bCs/>
          <w:color w:val="262626"/>
          <w:kern w:val="2"/>
          <w:lang w:val="en-US"/>
          <w14:ligatures w14:val="standardContextual"/>
        </w:rPr>
        <w:t xml:space="preserve">For </w:t>
      </w:r>
      <w:r w:rsidR="00CC1964" w:rsidRPr="00175968">
        <w:rPr>
          <w:rFonts w:eastAsia="Aptos"/>
          <w:b/>
          <w:bCs/>
          <w:color w:val="262626"/>
          <w:kern w:val="2"/>
          <w:lang w:val="en-US"/>
          <w14:ligatures w14:val="standardContextual"/>
        </w:rPr>
        <w:t xml:space="preserve">supporting inference of </w:t>
      </w:r>
      <w:r w:rsidR="004D0E25" w:rsidRPr="00175968">
        <w:rPr>
          <w:rFonts w:eastAsia="Aptos"/>
          <w:b/>
          <w:bCs/>
          <w:color w:val="262626"/>
          <w:kern w:val="2"/>
          <w:lang w:val="en-US"/>
          <w14:ligatures w14:val="standardContextual"/>
        </w:rPr>
        <w:t xml:space="preserve">network-side model for RRM measurement prediction or </w:t>
      </w:r>
      <w:r w:rsidR="005A7B4C" w:rsidRPr="00175968">
        <w:rPr>
          <w:rFonts w:eastAsia="Aptos"/>
          <w:b/>
          <w:bCs/>
          <w:color w:val="262626"/>
          <w:kern w:val="2"/>
          <w:lang w:val="en-US"/>
          <w14:ligatures w14:val="standardContextual"/>
        </w:rPr>
        <w:t>Measurement Event prediction</w:t>
      </w:r>
      <w:r w:rsidR="00DD663A" w:rsidRPr="00175968">
        <w:rPr>
          <w:rFonts w:eastAsia="Aptos"/>
          <w:b/>
          <w:bCs/>
          <w:color w:val="262626"/>
          <w:kern w:val="2"/>
          <w:lang w:val="en-US"/>
          <w14:ligatures w14:val="standardContextual"/>
        </w:rPr>
        <w:t xml:space="preserve">, </w:t>
      </w:r>
      <w:r w:rsidR="00042A88" w:rsidRPr="00175968">
        <w:rPr>
          <w:rFonts w:eastAsia="Aptos"/>
          <w:b/>
          <w:bCs/>
          <w:color w:val="262626"/>
          <w:kern w:val="2"/>
          <w:lang w:val="en-US"/>
          <w14:ligatures w14:val="standardContextual"/>
        </w:rPr>
        <w:t xml:space="preserve">the </w:t>
      </w:r>
      <w:r w:rsidR="003323E8" w:rsidRPr="00175968">
        <w:rPr>
          <w:rFonts w:eastAsia="Aptos"/>
          <w:b/>
          <w:bCs/>
          <w:color w:val="262626"/>
          <w:kern w:val="2"/>
          <w:lang w:val="en-US"/>
          <w14:ligatures w14:val="standardContextual"/>
        </w:rPr>
        <w:t>UE does not provide reports of UE location or UE speed</w:t>
      </w:r>
      <w:r w:rsidR="00E3396D">
        <w:rPr>
          <w:rFonts w:eastAsia="Aptos"/>
          <w:b/>
          <w:bCs/>
          <w:color w:val="262626"/>
          <w:kern w:val="2"/>
          <w:lang w:val="en-US"/>
          <w14:ligatures w14:val="standardContextual"/>
        </w:rPr>
        <w:t>,</w:t>
      </w:r>
      <w:r w:rsidR="003323E8" w:rsidRPr="00175968">
        <w:rPr>
          <w:rFonts w:eastAsia="Aptos"/>
          <w:b/>
          <w:bCs/>
          <w:color w:val="262626"/>
          <w:kern w:val="2"/>
          <w:lang w:val="en-US"/>
          <w14:ligatures w14:val="standardContextual"/>
        </w:rPr>
        <w:t xml:space="preserve"> </w:t>
      </w:r>
      <w:r w:rsidR="00EC2B4D" w:rsidRPr="00175968">
        <w:rPr>
          <w:rFonts w:eastAsia="Aptos"/>
          <w:b/>
          <w:bCs/>
          <w:color w:val="262626"/>
          <w:kern w:val="2"/>
          <w:lang w:val="en-US"/>
          <w14:ligatures w14:val="standardContextual"/>
        </w:rPr>
        <w:t>as UE</w:t>
      </w:r>
      <w:r w:rsidR="00175968" w:rsidRPr="00175968">
        <w:rPr>
          <w:rFonts w:eastAsia="Aptos"/>
          <w:b/>
          <w:bCs/>
          <w:color w:val="262626"/>
          <w:kern w:val="2"/>
          <w:lang w:val="en-US"/>
          <w14:ligatures w14:val="standardContextual"/>
        </w:rPr>
        <w:t xml:space="preserve"> assistance information.</w:t>
      </w:r>
      <w:r w:rsidR="00EC2B4D" w:rsidRPr="00175968">
        <w:rPr>
          <w:rFonts w:eastAsia="Aptos"/>
          <w:b/>
          <w:bCs/>
          <w:color w:val="262626"/>
          <w:kern w:val="2"/>
          <w:lang w:val="en-US"/>
          <w14:ligatures w14:val="standardContextual"/>
        </w:rPr>
        <w:t xml:space="preserve"> </w:t>
      </w:r>
      <w:r w:rsidR="004D0E25" w:rsidRPr="00175968">
        <w:rPr>
          <w:rFonts w:eastAsia="Aptos"/>
          <w:b/>
          <w:bCs/>
          <w:color w:val="262626"/>
          <w:kern w:val="2"/>
          <w:lang w:val="en-US"/>
          <w14:ligatures w14:val="standardContextual"/>
        </w:rPr>
        <w:t xml:space="preserve"> </w:t>
      </w:r>
      <w:r w:rsidR="00CD7098" w:rsidRPr="00175968">
        <w:rPr>
          <w:rFonts w:eastAsia="Aptos"/>
          <w:b/>
          <w:bCs/>
          <w:color w:val="262626"/>
          <w:kern w:val="2"/>
          <w:lang w:val="en-US"/>
          <w14:ligatures w14:val="standardContextual"/>
        </w:rPr>
        <w:t xml:space="preserve"> </w:t>
      </w:r>
    </w:p>
    <w:p w14:paraId="54C2B05D" w14:textId="7C678D96" w:rsidR="00D053EE" w:rsidRDefault="00656AF6" w:rsidP="0023225B">
      <w:pPr>
        <w:spacing w:after="160" w:line="259" w:lineRule="auto"/>
        <w:rPr>
          <w:rFonts w:eastAsia="Aptos"/>
          <w:color w:val="262626"/>
          <w:kern w:val="2"/>
          <w:lang w:val="en-US"/>
          <w14:ligatures w14:val="standardContextual"/>
        </w:rPr>
      </w:pPr>
      <w:r>
        <w:rPr>
          <w:rFonts w:eastAsia="Aptos"/>
          <w:color w:val="262626"/>
          <w:kern w:val="2"/>
          <w:lang w:val="en-US"/>
          <w14:ligatures w14:val="standardContextual"/>
        </w:rPr>
        <w:t xml:space="preserve">For UE-side RRM </w:t>
      </w:r>
      <w:r w:rsidR="00EF2FC3">
        <w:rPr>
          <w:rFonts w:eastAsia="Aptos"/>
          <w:color w:val="262626"/>
          <w:kern w:val="2"/>
          <w:lang w:val="en-US"/>
          <w14:ligatures w14:val="standardContextual"/>
        </w:rPr>
        <w:t xml:space="preserve">measurement </w:t>
      </w:r>
      <w:r>
        <w:rPr>
          <w:rFonts w:eastAsia="Aptos"/>
          <w:color w:val="262626"/>
          <w:kern w:val="2"/>
          <w:lang w:val="en-US"/>
          <w14:ligatures w14:val="standardContextual"/>
        </w:rPr>
        <w:t>prediction</w:t>
      </w:r>
      <w:r w:rsidR="00EF2FC3">
        <w:rPr>
          <w:rFonts w:eastAsia="Aptos"/>
          <w:color w:val="262626"/>
          <w:kern w:val="2"/>
          <w:lang w:val="en-US"/>
          <w14:ligatures w14:val="standardContextual"/>
        </w:rPr>
        <w:t xml:space="preserve">, it is essential </w:t>
      </w:r>
      <w:r w:rsidR="00AA7D42">
        <w:rPr>
          <w:rFonts w:eastAsia="Aptos"/>
          <w:color w:val="262626"/>
          <w:kern w:val="2"/>
          <w:lang w:val="en-US"/>
          <w14:ligatures w14:val="standardContextual"/>
        </w:rPr>
        <w:t>for the UE to kno</w:t>
      </w:r>
      <w:r w:rsidR="008C3C42">
        <w:rPr>
          <w:rFonts w:eastAsia="Aptos"/>
          <w:color w:val="262626"/>
          <w:kern w:val="2"/>
          <w:lang w:val="en-US"/>
          <w14:ligatures w14:val="standardContextual"/>
        </w:rPr>
        <w:t xml:space="preserve">w the cells that are activated or deactivated. </w:t>
      </w:r>
      <w:r w:rsidR="00697229">
        <w:rPr>
          <w:rFonts w:eastAsia="Aptos"/>
          <w:color w:val="262626"/>
          <w:kern w:val="2"/>
          <w:lang w:val="en-US"/>
          <w14:ligatures w14:val="standardContextual"/>
        </w:rPr>
        <w:t>For cells that are deactivated, UE does</w:t>
      </w:r>
      <w:r w:rsidR="00A226FC">
        <w:rPr>
          <w:rFonts w:eastAsia="Aptos"/>
          <w:color w:val="262626"/>
          <w:kern w:val="2"/>
          <w:lang w:val="en-US"/>
          <w14:ligatures w14:val="standardContextual"/>
        </w:rPr>
        <w:t xml:space="preserve"> not need to perform measurements </w:t>
      </w:r>
      <w:r w:rsidR="00EC6EC1">
        <w:rPr>
          <w:rFonts w:eastAsia="Aptos"/>
          <w:color w:val="262626"/>
          <w:kern w:val="2"/>
          <w:lang w:val="en-US"/>
          <w14:ligatures w14:val="standardContextual"/>
        </w:rPr>
        <w:t xml:space="preserve">or prediction </w:t>
      </w:r>
      <w:r w:rsidR="00A226FC">
        <w:rPr>
          <w:rFonts w:eastAsia="Aptos"/>
          <w:color w:val="262626"/>
          <w:kern w:val="2"/>
          <w:lang w:val="en-US"/>
          <w14:ligatures w14:val="standardContextual"/>
        </w:rPr>
        <w:t>on them for data collec</w:t>
      </w:r>
      <w:r w:rsidR="00691A4E">
        <w:rPr>
          <w:rFonts w:eastAsia="Aptos"/>
          <w:color w:val="262626"/>
          <w:kern w:val="2"/>
          <w:lang w:val="en-US"/>
          <w14:ligatures w14:val="standardContextual"/>
        </w:rPr>
        <w:t>tion/training or inference</w:t>
      </w:r>
      <w:r w:rsidR="00EC6EC1">
        <w:rPr>
          <w:rFonts w:eastAsia="Aptos"/>
          <w:color w:val="262626"/>
          <w:kern w:val="2"/>
          <w:lang w:val="en-US"/>
          <w14:ligatures w14:val="standardContextual"/>
        </w:rPr>
        <w:t>.</w:t>
      </w:r>
      <w:r w:rsidR="0022406C">
        <w:rPr>
          <w:rFonts w:eastAsia="Aptos"/>
          <w:color w:val="262626"/>
          <w:kern w:val="2"/>
          <w:lang w:val="en-US"/>
          <w14:ligatures w14:val="standardContextual"/>
        </w:rPr>
        <w:t xml:space="preserve"> </w:t>
      </w:r>
      <w:r w:rsidR="00CD61A0">
        <w:rPr>
          <w:rFonts w:eastAsia="Aptos"/>
          <w:color w:val="262626"/>
          <w:kern w:val="2"/>
          <w:lang w:val="en-US"/>
          <w14:ligatures w14:val="standardContextual"/>
        </w:rPr>
        <w:t>The n</w:t>
      </w:r>
      <w:r w:rsidR="00D97E98">
        <w:rPr>
          <w:rFonts w:eastAsia="Aptos"/>
          <w:color w:val="262626"/>
          <w:kern w:val="2"/>
          <w:lang w:val="en-US"/>
          <w14:ligatures w14:val="standardContextual"/>
        </w:rPr>
        <w:t xml:space="preserve">etwork should </w:t>
      </w:r>
      <w:r w:rsidR="004A5E43">
        <w:rPr>
          <w:rFonts w:eastAsia="Aptos"/>
          <w:color w:val="262626"/>
          <w:kern w:val="2"/>
          <w:lang w:val="en-US"/>
          <w14:ligatures w14:val="standardContextual"/>
        </w:rPr>
        <w:t>keep the UE updated about the activation/deactivation</w:t>
      </w:r>
      <w:r w:rsidR="00F70189">
        <w:rPr>
          <w:rFonts w:eastAsia="Aptos"/>
          <w:color w:val="262626"/>
          <w:kern w:val="2"/>
          <w:lang w:val="en-US"/>
          <w14:ligatures w14:val="standardContextual"/>
        </w:rPr>
        <w:t xml:space="preserve"> status of cells</w:t>
      </w:r>
      <w:r w:rsidR="00D053EE">
        <w:rPr>
          <w:rFonts w:eastAsia="Aptos"/>
          <w:color w:val="262626"/>
          <w:kern w:val="2"/>
          <w:lang w:val="en-US"/>
          <w14:ligatures w14:val="standardContextual"/>
        </w:rPr>
        <w:t xml:space="preserve"> that are configured for </w:t>
      </w:r>
      <w:r w:rsidR="004D75E1">
        <w:rPr>
          <w:rFonts w:eastAsia="Aptos"/>
          <w:color w:val="262626"/>
          <w:kern w:val="2"/>
          <w:lang w:val="en-US"/>
          <w14:ligatures w14:val="standardContextual"/>
        </w:rPr>
        <w:t xml:space="preserve">the </w:t>
      </w:r>
      <w:r w:rsidR="00D053EE">
        <w:rPr>
          <w:rFonts w:eastAsia="Aptos"/>
          <w:color w:val="262626"/>
          <w:kern w:val="2"/>
          <w:lang w:val="en-US"/>
          <w14:ligatures w14:val="standardContextual"/>
        </w:rPr>
        <w:t>UE-side model of AI/ML for mobility.</w:t>
      </w:r>
    </w:p>
    <w:p w14:paraId="77804106" w14:textId="3CA1A4D3" w:rsidR="00515B63" w:rsidRPr="00E73B07" w:rsidRDefault="00D053EE" w:rsidP="0023225B">
      <w:pPr>
        <w:spacing w:after="160" w:line="259" w:lineRule="auto"/>
        <w:rPr>
          <w:rFonts w:eastAsia="Aptos"/>
          <w:b/>
          <w:bCs/>
          <w:color w:val="262626"/>
          <w:kern w:val="2"/>
          <w:lang w:val="en-US"/>
          <w14:ligatures w14:val="standardContextual"/>
        </w:rPr>
      </w:pPr>
      <w:r w:rsidRPr="00E73B07">
        <w:rPr>
          <w:rFonts w:eastAsia="Aptos"/>
          <w:b/>
          <w:bCs/>
          <w:color w:val="262626"/>
          <w:kern w:val="2"/>
          <w:lang w:val="en-US"/>
          <w14:ligatures w14:val="standardContextual"/>
        </w:rPr>
        <w:t>Proposal</w:t>
      </w:r>
      <w:r w:rsidR="001922B8">
        <w:rPr>
          <w:rFonts w:eastAsia="Aptos"/>
          <w:b/>
          <w:bCs/>
          <w:color w:val="262626"/>
          <w:kern w:val="2"/>
          <w:lang w:val="en-US"/>
          <w14:ligatures w14:val="standardContextual"/>
        </w:rPr>
        <w:t xml:space="preserve"> 8</w:t>
      </w:r>
      <w:r w:rsidRPr="00E73B07">
        <w:rPr>
          <w:rFonts w:eastAsia="Aptos"/>
          <w:b/>
          <w:bCs/>
          <w:color w:val="262626"/>
          <w:kern w:val="2"/>
          <w:lang w:val="en-US"/>
          <w14:ligatures w14:val="standardContextual"/>
        </w:rPr>
        <w:t xml:space="preserve">. </w:t>
      </w:r>
      <w:r w:rsidR="000C424A" w:rsidRPr="00E73B07">
        <w:rPr>
          <w:rFonts w:eastAsia="Aptos"/>
          <w:b/>
          <w:bCs/>
          <w:color w:val="262626"/>
          <w:kern w:val="2"/>
          <w:lang w:val="en-US"/>
          <w14:ligatures w14:val="standardContextual"/>
        </w:rPr>
        <w:t xml:space="preserve">For </w:t>
      </w:r>
      <w:r w:rsidR="004D75E1">
        <w:rPr>
          <w:rFonts w:eastAsia="Aptos"/>
          <w:b/>
          <w:bCs/>
          <w:color w:val="262626"/>
          <w:kern w:val="2"/>
          <w:lang w:val="en-US"/>
          <w14:ligatures w14:val="standardContextual"/>
        </w:rPr>
        <w:t xml:space="preserve">the </w:t>
      </w:r>
      <w:r w:rsidR="000C424A" w:rsidRPr="00E73B07">
        <w:rPr>
          <w:rFonts w:eastAsia="Aptos"/>
          <w:b/>
          <w:bCs/>
          <w:color w:val="262626"/>
          <w:kern w:val="2"/>
          <w:lang w:val="en-US"/>
          <w14:ligatures w14:val="standardContextual"/>
        </w:rPr>
        <w:t xml:space="preserve">UE-side model for RRM measurement prediction, </w:t>
      </w:r>
      <w:r w:rsidR="007A1B77">
        <w:rPr>
          <w:rFonts w:eastAsia="Aptos"/>
          <w:b/>
          <w:bCs/>
          <w:color w:val="262626"/>
          <w:kern w:val="2"/>
          <w:lang w:val="en-US"/>
          <w14:ligatures w14:val="standardContextual"/>
        </w:rPr>
        <w:t xml:space="preserve">the </w:t>
      </w:r>
      <w:r w:rsidR="000C424A" w:rsidRPr="00E73B07">
        <w:rPr>
          <w:rFonts w:eastAsia="Aptos"/>
          <w:b/>
          <w:bCs/>
          <w:color w:val="262626"/>
          <w:kern w:val="2"/>
          <w:lang w:val="en-US"/>
          <w14:ligatures w14:val="standardContextual"/>
        </w:rPr>
        <w:t xml:space="preserve">network provides the activation/deactivation status of </w:t>
      </w:r>
      <w:r w:rsidR="00646569" w:rsidRPr="00E73B07">
        <w:rPr>
          <w:rFonts w:eastAsia="Aptos"/>
          <w:b/>
          <w:bCs/>
          <w:color w:val="262626"/>
          <w:kern w:val="2"/>
          <w:lang w:val="en-US"/>
          <w14:ligatures w14:val="standardContextual"/>
        </w:rPr>
        <w:t>cells</w:t>
      </w:r>
      <w:r w:rsidR="00274D77">
        <w:rPr>
          <w:rFonts w:eastAsia="Aptos"/>
          <w:b/>
          <w:bCs/>
          <w:color w:val="262626"/>
          <w:kern w:val="2"/>
          <w:lang w:val="en-US"/>
          <w14:ligatures w14:val="standardContextual"/>
        </w:rPr>
        <w:t xml:space="preserve"> configured to be measured or predicted</w:t>
      </w:r>
      <w:r w:rsidR="00646569" w:rsidRPr="00E73B07">
        <w:rPr>
          <w:rFonts w:eastAsia="Aptos"/>
          <w:b/>
          <w:bCs/>
          <w:color w:val="262626"/>
          <w:kern w:val="2"/>
          <w:lang w:val="en-US"/>
          <w14:ligatures w14:val="standardContextual"/>
        </w:rPr>
        <w:t>.</w:t>
      </w:r>
      <w:r w:rsidRPr="00E73B07">
        <w:rPr>
          <w:rFonts w:eastAsia="Aptos"/>
          <w:b/>
          <w:bCs/>
          <w:color w:val="262626"/>
          <w:kern w:val="2"/>
          <w:lang w:val="en-US"/>
          <w14:ligatures w14:val="standardContextual"/>
        </w:rPr>
        <w:t xml:space="preserve"> </w:t>
      </w:r>
      <w:r w:rsidR="00F70189" w:rsidRPr="00E73B07">
        <w:rPr>
          <w:rFonts w:eastAsia="Aptos"/>
          <w:b/>
          <w:bCs/>
          <w:color w:val="262626"/>
          <w:kern w:val="2"/>
          <w:lang w:val="en-US"/>
          <w14:ligatures w14:val="standardContextual"/>
        </w:rPr>
        <w:t xml:space="preserve"> </w:t>
      </w:r>
      <w:r w:rsidR="004A5E43" w:rsidRPr="00E73B07">
        <w:rPr>
          <w:rFonts w:eastAsia="Aptos"/>
          <w:b/>
          <w:bCs/>
          <w:color w:val="262626"/>
          <w:kern w:val="2"/>
          <w:lang w:val="en-US"/>
          <w14:ligatures w14:val="standardContextual"/>
        </w:rPr>
        <w:t xml:space="preserve"> </w:t>
      </w:r>
      <w:r w:rsidR="00A226FC" w:rsidRPr="00E73B07">
        <w:rPr>
          <w:rFonts w:eastAsia="Aptos"/>
          <w:b/>
          <w:bCs/>
          <w:color w:val="262626"/>
          <w:kern w:val="2"/>
          <w:lang w:val="en-US"/>
          <w14:ligatures w14:val="standardContextual"/>
        </w:rPr>
        <w:t xml:space="preserve"> </w:t>
      </w:r>
      <w:r w:rsidR="00697229" w:rsidRPr="00E73B07">
        <w:rPr>
          <w:rFonts w:eastAsia="Aptos"/>
          <w:b/>
          <w:bCs/>
          <w:color w:val="262626"/>
          <w:kern w:val="2"/>
          <w:lang w:val="en-US"/>
          <w14:ligatures w14:val="standardContextual"/>
        </w:rPr>
        <w:t xml:space="preserve"> </w:t>
      </w:r>
      <w:r w:rsidR="008C3C42" w:rsidRPr="00E73B07">
        <w:rPr>
          <w:rFonts w:eastAsia="Aptos"/>
          <w:b/>
          <w:bCs/>
          <w:color w:val="262626"/>
          <w:kern w:val="2"/>
          <w:lang w:val="en-US"/>
          <w14:ligatures w14:val="standardContextual"/>
        </w:rPr>
        <w:t xml:space="preserve"> </w:t>
      </w:r>
      <w:r w:rsidR="004D6063" w:rsidRPr="00E73B07">
        <w:rPr>
          <w:rFonts w:eastAsia="Aptos"/>
          <w:b/>
          <w:bCs/>
          <w:color w:val="262626"/>
          <w:kern w:val="2"/>
          <w:lang w:val="en-US"/>
          <w14:ligatures w14:val="standardContextual"/>
        </w:rPr>
        <w:t xml:space="preserve"> </w:t>
      </w:r>
      <w:r w:rsidR="00124C3C" w:rsidRPr="00E73B07">
        <w:rPr>
          <w:rFonts w:eastAsia="Aptos"/>
          <w:b/>
          <w:bCs/>
          <w:color w:val="262626"/>
          <w:kern w:val="2"/>
          <w:lang w:val="en-US"/>
          <w14:ligatures w14:val="standardContextual"/>
        </w:rPr>
        <w:t xml:space="preserve"> </w:t>
      </w:r>
      <w:r w:rsidR="000F71B1" w:rsidRPr="00E73B07">
        <w:rPr>
          <w:rFonts w:eastAsia="Aptos"/>
          <w:b/>
          <w:bCs/>
          <w:color w:val="262626"/>
          <w:kern w:val="2"/>
          <w:lang w:val="en-US"/>
          <w14:ligatures w14:val="standardContextual"/>
        </w:rPr>
        <w:t xml:space="preserve"> </w:t>
      </w:r>
      <w:r w:rsidR="00F110BA" w:rsidRPr="00E73B07">
        <w:rPr>
          <w:rFonts w:eastAsia="Aptos"/>
          <w:b/>
          <w:bCs/>
          <w:color w:val="262626"/>
          <w:kern w:val="2"/>
          <w:lang w:val="en-US"/>
          <w14:ligatures w14:val="standardContextual"/>
        </w:rPr>
        <w:t xml:space="preserve"> </w:t>
      </w:r>
    </w:p>
    <w:p w14:paraId="514AEFF5" w14:textId="444AC102" w:rsidR="00396E95" w:rsidRDefault="0023225B" w:rsidP="008D4547">
      <w:pPr>
        <w:pStyle w:val="Heading1"/>
        <w:ind w:left="0" w:firstLine="0"/>
      </w:pPr>
      <w:r>
        <w:t>4</w:t>
      </w:r>
      <w:r w:rsidR="00396E95">
        <w:t xml:space="preserve"> Conclusions</w:t>
      </w:r>
    </w:p>
    <w:p w14:paraId="358461A8" w14:textId="05810CDE" w:rsidR="00F42B1C" w:rsidRDefault="00F42B1C" w:rsidP="00F42B1C">
      <w:pPr>
        <w:spacing w:after="160"/>
        <w:contextualSpacing/>
        <w:rPr>
          <w:rFonts w:eastAsiaTheme="minorHAnsi"/>
          <w:lang w:val="en-US"/>
        </w:rPr>
      </w:pPr>
      <w:r w:rsidRPr="00822F8F">
        <w:rPr>
          <w:rFonts w:eastAsiaTheme="minorHAnsi"/>
          <w:lang w:val="en-US"/>
        </w:rPr>
        <w:t>Based on the above discussions, we recommend that RAN2 discuss the following proposals</w:t>
      </w:r>
      <w:r>
        <w:rPr>
          <w:rFonts w:eastAsiaTheme="minorHAnsi"/>
          <w:lang w:val="en-US"/>
        </w:rPr>
        <w:t>.</w:t>
      </w:r>
    </w:p>
    <w:p w14:paraId="7729AB3B" w14:textId="77777777" w:rsidR="00464A20" w:rsidRPr="0069466D" w:rsidRDefault="00464A20" w:rsidP="00464A20">
      <w:pPr>
        <w:spacing w:after="160" w:line="259" w:lineRule="auto"/>
        <w:contextualSpacing/>
        <w:rPr>
          <w:rFonts w:eastAsia="Aptos"/>
          <w:color w:val="262626"/>
          <w:kern w:val="2"/>
          <w:lang w:val="en-US"/>
          <w14:ligatures w14:val="standardContextual"/>
        </w:rPr>
      </w:pPr>
      <w:r w:rsidRPr="0069466D">
        <w:rPr>
          <w:rFonts w:eastAsia="Aptos"/>
          <w:color w:val="262626"/>
          <w:kern w:val="2"/>
          <w:lang w:val="en-US"/>
          <w14:ligatures w14:val="standardContextual"/>
        </w:rPr>
        <w:lastRenderedPageBreak/>
        <w:t>Proposal 1. For UE-side models for AI/ML for mobility, there should be consistency between the inference and data collection/training configurations provided by the network. The exact solution can be discussed during the WI phase.</w:t>
      </w:r>
    </w:p>
    <w:p w14:paraId="5235728A" w14:textId="77777777" w:rsidR="008542AB" w:rsidRPr="0069466D" w:rsidRDefault="008542AB" w:rsidP="00F42B1C">
      <w:pPr>
        <w:spacing w:after="160"/>
        <w:contextualSpacing/>
        <w:rPr>
          <w:rFonts w:eastAsiaTheme="minorHAnsi"/>
          <w:lang w:val="en-US"/>
        </w:rPr>
      </w:pPr>
    </w:p>
    <w:p w14:paraId="126D5DF3" w14:textId="77777777" w:rsidR="0020676C" w:rsidRPr="0069466D" w:rsidRDefault="0020676C" w:rsidP="0020676C">
      <w:pPr>
        <w:spacing w:after="160" w:line="259" w:lineRule="auto"/>
        <w:contextualSpacing/>
        <w:rPr>
          <w:rFonts w:eastAsia="Aptos"/>
          <w:color w:val="262626"/>
          <w:kern w:val="2"/>
          <w:lang w:val="en-US"/>
          <w14:ligatures w14:val="standardContextual"/>
        </w:rPr>
      </w:pPr>
      <w:r w:rsidRPr="0069466D">
        <w:rPr>
          <w:rFonts w:eastAsia="Aptos"/>
          <w:color w:val="262626"/>
          <w:kern w:val="2"/>
          <w:lang w:val="en-US"/>
          <w14:ligatures w14:val="standardContextual"/>
        </w:rPr>
        <w:t>Proposal 2. The below definitions on supported functionalities, applicable functionalities, and activated functionalities, from Rel-19 AI/ML for BM prediction, can be adopted for the AI/ML for mobility discussion.</w:t>
      </w:r>
    </w:p>
    <w:p w14:paraId="08B9E482" w14:textId="77777777" w:rsidR="0020676C" w:rsidRPr="0069466D" w:rsidRDefault="0020676C" w:rsidP="0020676C">
      <w:pPr>
        <w:pStyle w:val="ListParagraph"/>
        <w:numPr>
          <w:ilvl w:val="0"/>
          <w:numId w:val="31"/>
        </w:numPr>
        <w:rPr>
          <w:rFonts w:eastAsia="Aptos"/>
          <w:color w:val="262626" w:themeColor="text1" w:themeTint="D9"/>
          <w:kern w:val="2"/>
          <w:lang w:val="en-US"/>
          <w14:ligatures w14:val="standardContextual"/>
        </w:rPr>
      </w:pPr>
      <w:r w:rsidRPr="0069466D">
        <w:rPr>
          <w:rFonts w:eastAsia="Aptos"/>
          <w:color w:val="262626" w:themeColor="text1" w:themeTint="D9"/>
          <w:kern w:val="2"/>
          <w:lang w:val="en-US"/>
          <w14:ligatures w14:val="standardContextual"/>
        </w:rPr>
        <w:t xml:space="preserve">Supported functionalities refer to functionalities that UE can indicate by using UE capability information. </w:t>
      </w:r>
    </w:p>
    <w:p w14:paraId="5E800FAA" w14:textId="77777777" w:rsidR="0020676C" w:rsidRPr="0069466D" w:rsidRDefault="0020676C" w:rsidP="0020676C">
      <w:pPr>
        <w:pStyle w:val="ListParagraph"/>
        <w:numPr>
          <w:ilvl w:val="0"/>
          <w:numId w:val="31"/>
        </w:numPr>
        <w:spacing w:after="160" w:line="259" w:lineRule="auto"/>
        <w:rPr>
          <w:rFonts w:eastAsia="Aptos"/>
          <w:color w:val="262626" w:themeColor="text1" w:themeTint="D9"/>
          <w:kern w:val="2"/>
          <w:lang w:val="en-US"/>
          <w14:ligatures w14:val="standardContextual"/>
        </w:rPr>
      </w:pPr>
      <w:r w:rsidRPr="0069466D">
        <w:rPr>
          <w:rFonts w:eastAsia="Aptos"/>
          <w:color w:val="262626" w:themeColor="text1" w:themeTint="D9"/>
          <w:kern w:val="2"/>
          <w:lang w:val="en-US"/>
          <w14:ligatures w14:val="standardContextual"/>
        </w:rPr>
        <w:t xml:space="preserve">Applicable functionalities refer to functionalities that the UE is ready to activate. </w:t>
      </w:r>
    </w:p>
    <w:p w14:paraId="71E5CEB0" w14:textId="77777777" w:rsidR="0020676C" w:rsidRPr="0069466D" w:rsidRDefault="0020676C" w:rsidP="0020676C">
      <w:pPr>
        <w:pStyle w:val="ListParagraph"/>
        <w:numPr>
          <w:ilvl w:val="0"/>
          <w:numId w:val="31"/>
        </w:numPr>
        <w:spacing w:after="160" w:line="259" w:lineRule="auto"/>
        <w:rPr>
          <w:rFonts w:eastAsia="Aptos"/>
          <w:color w:val="262626"/>
          <w:kern w:val="2"/>
          <w:lang w:val="en-US"/>
          <w14:ligatures w14:val="standardContextual"/>
        </w:rPr>
      </w:pPr>
      <w:r w:rsidRPr="0069466D">
        <w:rPr>
          <w:rFonts w:eastAsia="Aptos"/>
          <w:color w:val="262626" w:themeColor="text1" w:themeTint="D9"/>
          <w:kern w:val="2"/>
          <w:lang w:val="en-US"/>
          <w14:ligatures w14:val="standardContextual"/>
        </w:rPr>
        <w:t>Activated functionalities refer to functionalities enabled for performing inference.</w:t>
      </w:r>
    </w:p>
    <w:p w14:paraId="6E9E201F" w14:textId="77777777" w:rsidR="0069466D" w:rsidRPr="0069466D" w:rsidRDefault="0069466D" w:rsidP="0069466D">
      <w:pPr>
        <w:spacing w:after="160" w:line="259" w:lineRule="auto"/>
        <w:contextualSpacing/>
        <w:rPr>
          <w:rFonts w:eastAsia="Aptos"/>
          <w:color w:val="262626"/>
          <w:kern w:val="2"/>
          <w:lang w:val="en-US"/>
          <w14:ligatures w14:val="standardContextual"/>
        </w:rPr>
      </w:pPr>
      <w:r w:rsidRPr="0069466D">
        <w:rPr>
          <w:rFonts w:eastAsia="Aptos"/>
          <w:color w:val="262626"/>
          <w:kern w:val="2"/>
          <w:lang w:val="en-US"/>
          <w14:ligatures w14:val="standardContextual"/>
        </w:rPr>
        <w:t xml:space="preserve">Proposal 3. Based on agreements for the beam management prediction part of the AI/ML for NR air interface work item, this is a proposed list of specification impacts to implement AI/ML for mobility </w:t>
      </w:r>
      <w:r w:rsidRPr="0069466D">
        <w:rPr>
          <w:rFonts w:eastAsia="Aptos"/>
          <w:color w:val="262626" w:themeColor="text1" w:themeTint="D9"/>
          <w:kern w:val="2"/>
          <w:lang w:val="en-US"/>
          <w14:ligatures w14:val="standardContextual"/>
        </w:rPr>
        <w:t xml:space="preserve">for both RRM measurement prediction and Measurement Event prediction </w:t>
      </w:r>
      <w:r w:rsidRPr="0069466D">
        <w:rPr>
          <w:rFonts w:eastAsia="Aptos"/>
          <w:color w:val="262626"/>
          <w:kern w:val="2"/>
          <w:lang w:val="en-US"/>
          <w14:ligatures w14:val="standardContextual"/>
        </w:rPr>
        <w:t>for UE-side models. The work item phase can finalize and refine these proposals:</w:t>
      </w:r>
    </w:p>
    <w:p w14:paraId="434341DE" w14:textId="77777777" w:rsidR="0069466D" w:rsidRPr="0069466D" w:rsidRDefault="0069466D" w:rsidP="0069466D">
      <w:pPr>
        <w:pStyle w:val="ListParagraph"/>
        <w:numPr>
          <w:ilvl w:val="0"/>
          <w:numId w:val="32"/>
        </w:numPr>
        <w:rPr>
          <w:rFonts w:eastAsia="Aptos"/>
          <w:color w:val="262626" w:themeColor="text1" w:themeTint="D9"/>
          <w:kern w:val="2"/>
          <w:lang w:val="en-US"/>
          <w14:ligatures w14:val="standardContextual"/>
        </w:rPr>
      </w:pPr>
      <w:r w:rsidRPr="0069466D">
        <w:rPr>
          <w:rFonts w:eastAsia="Aptos"/>
          <w:color w:val="262626" w:themeColor="text1" w:themeTint="D9"/>
          <w:kern w:val="2"/>
          <w:lang w:val="en-US"/>
          <w14:ligatures w14:val="standardContextual"/>
        </w:rPr>
        <w:t xml:space="preserve">In the UE capabilities, the UE lists its supported functionalities, e.g., whether the UE supports AI/ML models for RRM measurement prediction and/or for Measurement Event prediction. </w:t>
      </w:r>
    </w:p>
    <w:p w14:paraId="0642BE30" w14:textId="77777777" w:rsidR="0069466D" w:rsidRPr="0069466D" w:rsidRDefault="0069466D" w:rsidP="0069466D">
      <w:pPr>
        <w:pStyle w:val="ListParagraph"/>
        <w:ind w:left="360"/>
        <w:rPr>
          <w:rFonts w:eastAsia="Aptos"/>
          <w:color w:val="262626" w:themeColor="text1" w:themeTint="D9"/>
          <w:kern w:val="2"/>
          <w:lang w:val="en-US"/>
          <w14:ligatures w14:val="standardContextual"/>
        </w:rPr>
      </w:pPr>
    </w:p>
    <w:p w14:paraId="4986F76D" w14:textId="77777777" w:rsidR="0069466D" w:rsidRPr="0069466D" w:rsidRDefault="0069466D" w:rsidP="0069466D">
      <w:pPr>
        <w:pStyle w:val="ListParagraph"/>
        <w:numPr>
          <w:ilvl w:val="0"/>
          <w:numId w:val="32"/>
        </w:numPr>
        <w:rPr>
          <w:rFonts w:eastAsia="Aptos"/>
          <w:color w:val="262626" w:themeColor="text1" w:themeTint="D9"/>
          <w:kern w:val="2"/>
          <w:lang w:val="en-US"/>
          <w14:ligatures w14:val="standardContextual"/>
        </w:rPr>
      </w:pPr>
      <w:r w:rsidRPr="0069466D">
        <w:rPr>
          <w:rFonts w:eastAsia="Aptos"/>
          <w:color w:val="262626" w:themeColor="text1" w:themeTint="D9"/>
          <w:kern w:val="2"/>
          <w:lang w:val="en-US"/>
          <w14:ligatures w14:val="standardContextual"/>
        </w:rPr>
        <w:t xml:space="preserve">To enable consistent UE-side Data collection, the UE can request a configuration from the network. </w:t>
      </w:r>
      <w:r w:rsidRPr="0069466D">
        <w:rPr>
          <w:rFonts w:eastAsia="Times New Roman"/>
          <w:color w:val="262626" w:themeColor="text1" w:themeTint="D9"/>
          <w:lang w:val="en-US"/>
        </w:rPr>
        <w:t>Details of data collection needed for Measurement Event prediction and RRM measurement prediction can be discussed in the WI phase.</w:t>
      </w:r>
    </w:p>
    <w:p w14:paraId="59CEEF15" w14:textId="77777777" w:rsidR="0069466D" w:rsidRPr="0069466D" w:rsidRDefault="0069466D" w:rsidP="0069466D">
      <w:pPr>
        <w:pStyle w:val="ListParagraph"/>
        <w:rPr>
          <w:rFonts w:eastAsia="Aptos"/>
          <w:color w:val="262626" w:themeColor="text1" w:themeTint="D9"/>
          <w:kern w:val="2"/>
          <w:lang w:val="en-US"/>
          <w14:ligatures w14:val="standardContextual"/>
        </w:rPr>
      </w:pPr>
    </w:p>
    <w:p w14:paraId="72B6D457" w14:textId="77777777" w:rsidR="0069466D" w:rsidRPr="0069466D" w:rsidRDefault="0069466D" w:rsidP="0069466D">
      <w:pPr>
        <w:pStyle w:val="ListParagraph"/>
        <w:ind w:left="360"/>
        <w:rPr>
          <w:rFonts w:eastAsia="Aptos"/>
          <w:color w:val="262626" w:themeColor="text1" w:themeTint="D9"/>
          <w:kern w:val="2"/>
          <w:lang w:val="en-US"/>
          <w14:ligatures w14:val="standardContextual"/>
        </w:rPr>
      </w:pPr>
    </w:p>
    <w:p w14:paraId="6AFCF408" w14:textId="77777777" w:rsidR="0069466D" w:rsidRPr="0069466D" w:rsidRDefault="0069466D" w:rsidP="0069466D">
      <w:pPr>
        <w:pStyle w:val="ListParagraph"/>
        <w:numPr>
          <w:ilvl w:val="0"/>
          <w:numId w:val="32"/>
        </w:numPr>
        <w:rPr>
          <w:rFonts w:eastAsia="Aptos"/>
          <w:color w:val="262626" w:themeColor="text1" w:themeTint="D9"/>
          <w:kern w:val="2"/>
          <w:lang w:val="en-US"/>
          <w14:ligatures w14:val="standardContextual"/>
        </w:rPr>
      </w:pPr>
      <w:r w:rsidRPr="0069466D">
        <w:rPr>
          <w:rFonts w:eastAsia="Aptos"/>
          <w:color w:val="262626" w:themeColor="text1" w:themeTint="D9"/>
          <w:kern w:val="2"/>
          <w:lang w:val="en-US"/>
          <w14:ligatures w14:val="standardContextual"/>
        </w:rPr>
        <w:t>The network provides the UE with a feature configuration ensuring consistency between the data collection and feature execution phases.</w:t>
      </w:r>
      <w:r w:rsidRPr="0069466D" w:rsidDel="00046B62">
        <w:rPr>
          <w:rFonts w:eastAsia="Aptos"/>
          <w:color w:val="262626" w:themeColor="text1" w:themeTint="D9"/>
          <w:kern w:val="2"/>
          <w:lang w:val="en-US"/>
          <w14:ligatures w14:val="standardContextual"/>
        </w:rPr>
        <w:t xml:space="preserve"> </w:t>
      </w:r>
    </w:p>
    <w:p w14:paraId="052ABC70" w14:textId="77777777" w:rsidR="0069466D" w:rsidRPr="0069466D" w:rsidRDefault="0069466D" w:rsidP="0069466D">
      <w:pPr>
        <w:pStyle w:val="ListParagraph"/>
        <w:ind w:left="360"/>
        <w:rPr>
          <w:rFonts w:eastAsia="Aptos"/>
          <w:color w:val="262626" w:themeColor="text1" w:themeTint="D9"/>
          <w:kern w:val="2"/>
          <w:lang w:val="en-US"/>
          <w14:ligatures w14:val="standardContextual"/>
        </w:rPr>
      </w:pPr>
    </w:p>
    <w:p w14:paraId="538BCCF5" w14:textId="77777777" w:rsidR="0069466D" w:rsidRPr="0069466D" w:rsidRDefault="0069466D" w:rsidP="0069466D">
      <w:pPr>
        <w:pStyle w:val="ListParagraph"/>
        <w:numPr>
          <w:ilvl w:val="0"/>
          <w:numId w:val="32"/>
        </w:numPr>
        <w:rPr>
          <w:rFonts w:eastAsia="Aptos"/>
          <w:color w:val="262626" w:themeColor="text1" w:themeTint="D9"/>
          <w:kern w:val="2"/>
          <w:lang w:val="en-US"/>
          <w14:ligatures w14:val="standardContextual"/>
        </w:rPr>
      </w:pPr>
      <w:r w:rsidRPr="0069466D">
        <w:rPr>
          <w:rFonts w:eastAsia="Aptos"/>
          <w:color w:val="262626" w:themeColor="text1" w:themeTint="D9"/>
          <w:kern w:val="2"/>
          <w:lang w:val="en-US"/>
          <w14:ligatures w14:val="standardContextual"/>
        </w:rPr>
        <w:t>The network signals indication for activation/deactivation for an AI/ML for mobility functionality at the UE.</w:t>
      </w:r>
    </w:p>
    <w:p w14:paraId="3542BCA7" w14:textId="77777777" w:rsidR="0069466D" w:rsidRPr="0069466D" w:rsidRDefault="0069466D" w:rsidP="0069466D">
      <w:pPr>
        <w:pStyle w:val="ListParagraph"/>
        <w:ind w:left="360"/>
        <w:rPr>
          <w:rFonts w:eastAsia="Aptos"/>
          <w:color w:val="262626" w:themeColor="text1" w:themeTint="D9"/>
          <w:kern w:val="2"/>
          <w:lang w:val="en-US"/>
          <w14:ligatures w14:val="standardContextual"/>
        </w:rPr>
      </w:pPr>
    </w:p>
    <w:p w14:paraId="5C4C30DA" w14:textId="77777777" w:rsidR="0069466D" w:rsidRPr="0069466D" w:rsidRDefault="0069466D" w:rsidP="0069466D">
      <w:pPr>
        <w:pStyle w:val="ListParagraph"/>
        <w:numPr>
          <w:ilvl w:val="0"/>
          <w:numId w:val="32"/>
        </w:numPr>
        <w:rPr>
          <w:rFonts w:eastAsia="Aptos"/>
          <w:color w:val="262626" w:themeColor="text1" w:themeTint="D9"/>
          <w:kern w:val="2"/>
          <w:lang w:val="en-US"/>
          <w14:ligatures w14:val="standardContextual"/>
        </w:rPr>
      </w:pPr>
      <w:r w:rsidRPr="0069466D">
        <w:rPr>
          <w:rFonts w:eastAsia="Aptos"/>
          <w:color w:val="262626" w:themeColor="text1" w:themeTint="D9"/>
          <w:kern w:val="2"/>
          <w:lang w:val="en-US"/>
          <w14:ligatures w14:val="standardContextual"/>
        </w:rPr>
        <w:t>The signaling flow for inference configuration (</w:t>
      </w:r>
      <w:r w:rsidRPr="0069466D">
        <w:rPr>
          <w:rFonts w:eastAsia="Aptos"/>
          <w:color w:val="262626"/>
          <w:kern w:val="2"/>
          <w:lang w:val="en-US"/>
          <w14:ligatures w14:val="standardContextual"/>
        </w:rPr>
        <w:t xml:space="preserve">see </w:t>
      </w:r>
      <w:r w:rsidRPr="0069466D">
        <w:rPr>
          <w:rFonts w:eastAsia="Aptos"/>
          <w:color w:val="262626"/>
          <w:kern w:val="2"/>
          <w:lang w:val="en-US"/>
          <w14:ligatures w14:val="standardContextual"/>
        </w:rPr>
        <w:fldChar w:fldCharType="begin"/>
      </w:r>
      <w:r w:rsidRPr="0069466D">
        <w:rPr>
          <w:rFonts w:eastAsia="Aptos"/>
          <w:color w:val="262626"/>
          <w:kern w:val="2"/>
          <w:lang w:val="en-US"/>
          <w14:ligatures w14:val="standardContextual"/>
        </w:rPr>
        <w:instrText xml:space="preserve"> REF _Ref193666289 \h  \* MERGEFORMAT </w:instrText>
      </w:r>
      <w:r w:rsidRPr="0069466D">
        <w:rPr>
          <w:rFonts w:eastAsia="Aptos"/>
          <w:color w:val="262626"/>
          <w:kern w:val="2"/>
          <w:lang w:val="en-US"/>
          <w14:ligatures w14:val="standardContextual"/>
        </w:rPr>
      </w:r>
      <w:r w:rsidRPr="0069466D">
        <w:rPr>
          <w:rFonts w:eastAsia="Aptos"/>
          <w:color w:val="262626"/>
          <w:kern w:val="2"/>
          <w:lang w:val="en-US"/>
          <w14:ligatures w14:val="standardContextual"/>
        </w:rPr>
        <w:fldChar w:fldCharType="separate"/>
      </w:r>
      <w:r w:rsidRPr="0069466D">
        <w:rPr>
          <w:color w:val="4472C4" w:themeColor="accent1"/>
        </w:rPr>
        <w:t xml:space="preserve">Figure </w:t>
      </w:r>
      <w:r w:rsidRPr="0069466D">
        <w:rPr>
          <w:noProof/>
          <w:color w:val="4472C4" w:themeColor="accent1"/>
        </w:rPr>
        <w:t>1</w:t>
      </w:r>
      <w:r w:rsidRPr="0069466D">
        <w:rPr>
          <w:rFonts w:eastAsia="Aptos"/>
          <w:color w:val="262626"/>
          <w:kern w:val="2"/>
          <w:lang w:val="en-US"/>
          <w14:ligatures w14:val="standardContextual"/>
        </w:rPr>
        <w:fldChar w:fldCharType="end"/>
      </w:r>
      <w:r w:rsidRPr="0069466D">
        <w:rPr>
          <w:rFonts w:eastAsia="Aptos"/>
          <w:color w:val="262626" w:themeColor="text1" w:themeTint="D9"/>
          <w:kern w:val="2"/>
          <w:lang w:val="en-US"/>
          <w14:ligatures w14:val="standardContextual"/>
        </w:rPr>
        <w:t>) for Rel-19 AI/ML for BM prediction can be adopted as the baseline.</w:t>
      </w:r>
    </w:p>
    <w:p w14:paraId="71FB0165" w14:textId="77777777" w:rsidR="0069466D" w:rsidRPr="0069466D" w:rsidRDefault="0069466D" w:rsidP="0069466D">
      <w:pPr>
        <w:pStyle w:val="ListParagraph"/>
        <w:ind w:left="360"/>
        <w:rPr>
          <w:rFonts w:eastAsia="Aptos"/>
          <w:color w:val="BF4E14"/>
          <w:kern w:val="2"/>
          <w:lang w:val="en-US"/>
          <w14:ligatures w14:val="standardContextual"/>
        </w:rPr>
      </w:pPr>
    </w:p>
    <w:p w14:paraId="4571769A" w14:textId="77777777" w:rsidR="0069466D" w:rsidRPr="0069466D" w:rsidRDefault="0069466D" w:rsidP="0069466D">
      <w:pPr>
        <w:pStyle w:val="ListParagraph"/>
        <w:numPr>
          <w:ilvl w:val="0"/>
          <w:numId w:val="32"/>
        </w:numPr>
        <w:rPr>
          <w:rFonts w:eastAsia="Aptos"/>
          <w:color w:val="BF4E14"/>
          <w:kern w:val="2"/>
          <w:lang w:val="en-US"/>
          <w14:ligatures w14:val="standardContextual"/>
        </w:rPr>
      </w:pPr>
      <w:r w:rsidRPr="0069466D">
        <w:rPr>
          <w:rFonts w:eastAsia="Aptos"/>
          <w:color w:val="262626" w:themeColor="text1" w:themeTint="D9"/>
          <w:kern w:val="2"/>
          <w:lang w:val="en-US"/>
          <w14:ligatures w14:val="standardContextual"/>
        </w:rPr>
        <w:t xml:space="preserve">The three types of performance monitoring for the Rel-19 AI/ML for BM prediction – UE-side performance monitoring, NW-side performance monitoring, and UE-assisted performance monitoring – may be considered for AI/ML for mobility. </w:t>
      </w:r>
    </w:p>
    <w:p w14:paraId="08654EE8" w14:textId="77777777" w:rsidR="0069466D" w:rsidRPr="0069466D" w:rsidRDefault="0069466D" w:rsidP="0069466D">
      <w:pPr>
        <w:spacing w:after="160" w:line="259" w:lineRule="auto"/>
        <w:contextualSpacing/>
        <w:rPr>
          <w:rFonts w:eastAsia="Aptos"/>
          <w:color w:val="262626"/>
          <w:kern w:val="2"/>
          <w:lang w:val="en-US"/>
          <w14:ligatures w14:val="standardContextual"/>
        </w:rPr>
      </w:pPr>
      <w:r w:rsidRPr="0069466D">
        <w:rPr>
          <w:rFonts w:eastAsia="Aptos"/>
          <w:color w:val="262626"/>
          <w:kern w:val="2"/>
          <w:lang w:val="en-US"/>
          <w14:ligatures w14:val="standardContextual"/>
        </w:rPr>
        <w:t>Proposal 4. The following is a specification impact for Network-side model for AI/ML for mobility:</w:t>
      </w:r>
    </w:p>
    <w:p w14:paraId="3190DC98" w14:textId="77777777" w:rsidR="0069466D" w:rsidRPr="0069466D" w:rsidRDefault="0069466D" w:rsidP="0069466D">
      <w:pPr>
        <w:pStyle w:val="ListParagraph"/>
        <w:numPr>
          <w:ilvl w:val="0"/>
          <w:numId w:val="34"/>
        </w:numPr>
        <w:overflowPunct w:val="0"/>
        <w:autoSpaceDE w:val="0"/>
        <w:autoSpaceDN w:val="0"/>
        <w:adjustRightInd w:val="0"/>
        <w:spacing w:after="0"/>
        <w:jc w:val="both"/>
        <w:textAlignment w:val="baseline"/>
      </w:pPr>
      <w:r w:rsidRPr="0069466D">
        <w:rPr>
          <w:rFonts w:eastAsia="Aptos"/>
          <w:color w:val="262626"/>
          <w:kern w:val="2"/>
          <w:lang w:val="en-US"/>
          <w14:ligatures w14:val="standardContextual"/>
        </w:rPr>
        <w:t>For network-side data collection and inference, the network configures the UE to provide reports of cell and beam measurements. Details can be discussed during the WI phase.</w:t>
      </w:r>
      <w:r w:rsidRPr="0069466D">
        <w:t xml:space="preserve">  </w:t>
      </w:r>
    </w:p>
    <w:p w14:paraId="5914F85F" w14:textId="77777777" w:rsidR="00464A20" w:rsidRPr="0069466D" w:rsidRDefault="00464A20" w:rsidP="00F42B1C">
      <w:pPr>
        <w:spacing w:after="160"/>
        <w:contextualSpacing/>
        <w:rPr>
          <w:rFonts w:eastAsiaTheme="minorHAnsi"/>
          <w:lang w:val="en-US"/>
        </w:rPr>
      </w:pPr>
    </w:p>
    <w:p w14:paraId="3F48D58D" w14:textId="77777777" w:rsidR="0069466D" w:rsidRPr="0069466D" w:rsidRDefault="0069466D" w:rsidP="0069466D">
      <w:pPr>
        <w:spacing w:after="160" w:line="259" w:lineRule="auto"/>
        <w:rPr>
          <w:rFonts w:eastAsia="Aptos"/>
          <w:color w:val="262626"/>
          <w:kern w:val="2"/>
          <w:lang w:val="en-US"/>
          <w14:ligatures w14:val="standardContextual"/>
        </w:rPr>
      </w:pPr>
      <w:r w:rsidRPr="0069466D">
        <w:rPr>
          <w:rFonts w:eastAsia="Aptos"/>
          <w:color w:val="262626"/>
          <w:kern w:val="2"/>
          <w:lang w:val="en-US"/>
          <w14:ligatures w14:val="standardContextual"/>
        </w:rPr>
        <w:t>Proposal 5. For a UE-side model for RRM measurement prediction, the network configures the UE to report Cell-level and L3 Beam-level measurement predictions. The detailed signaling, protocol, and contents of the reports, can be discussed during the WI phase.</w:t>
      </w:r>
    </w:p>
    <w:p w14:paraId="68354E59" w14:textId="77777777" w:rsidR="0069466D" w:rsidRPr="0069466D" w:rsidRDefault="0069466D" w:rsidP="0069466D">
      <w:pPr>
        <w:spacing w:after="160" w:line="259" w:lineRule="auto"/>
        <w:rPr>
          <w:rFonts w:eastAsia="Aptos"/>
          <w:color w:val="262626"/>
          <w:kern w:val="2"/>
          <w:lang w:val="en-US"/>
          <w14:ligatures w14:val="standardContextual"/>
        </w:rPr>
      </w:pPr>
      <w:r w:rsidRPr="0069466D">
        <w:rPr>
          <w:rFonts w:eastAsia="Aptos"/>
          <w:color w:val="262626"/>
          <w:kern w:val="2"/>
          <w:lang w:val="en-US"/>
          <w14:ligatures w14:val="standardContextual"/>
        </w:rPr>
        <w:t>Proposal 6. For a UE-side model for Measurement Event prediction, the network configures the UE to report Measurement Event predictions. The detailed signaling, protocol, and contents of the reports, can be discussed during the WI phase.</w:t>
      </w:r>
    </w:p>
    <w:p w14:paraId="4C50A99E" w14:textId="77777777" w:rsidR="0069466D" w:rsidRPr="0069466D" w:rsidRDefault="0069466D" w:rsidP="0069466D">
      <w:pPr>
        <w:spacing w:after="160" w:line="259" w:lineRule="auto"/>
        <w:rPr>
          <w:rFonts w:eastAsia="Aptos"/>
          <w:color w:val="262626"/>
          <w:kern w:val="2"/>
          <w:lang w:val="en-US"/>
          <w14:ligatures w14:val="standardContextual"/>
        </w:rPr>
      </w:pPr>
      <w:r w:rsidRPr="0069466D">
        <w:rPr>
          <w:rFonts w:eastAsia="Aptos"/>
          <w:color w:val="262626"/>
          <w:kern w:val="2"/>
          <w:lang w:val="en-US"/>
          <w14:ligatures w14:val="standardContextual"/>
        </w:rPr>
        <w:t xml:space="preserve">Proposal 7. For supporting inference of network-side model for RRM measurement prediction or Measurement Event prediction, the UE does not provide reports of UE location or UE speed, as UE assistance information.   </w:t>
      </w:r>
    </w:p>
    <w:p w14:paraId="3BDF71E5" w14:textId="13D92D1B" w:rsidR="00AA69B7" w:rsidRPr="0069466D" w:rsidRDefault="0069466D" w:rsidP="00BC6D57">
      <w:pPr>
        <w:spacing w:after="160" w:line="259" w:lineRule="auto"/>
        <w:rPr>
          <w:rFonts w:eastAsia="Aptos"/>
          <w:b/>
          <w:bCs/>
          <w:color w:val="262626"/>
          <w:kern w:val="2"/>
          <w:lang w:val="en-US"/>
          <w14:ligatures w14:val="standardContextual"/>
        </w:rPr>
      </w:pPr>
      <w:r w:rsidRPr="0069466D">
        <w:rPr>
          <w:rFonts w:eastAsia="Aptos"/>
          <w:color w:val="262626"/>
          <w:kern w:val="2"/>
          <w:lang w:val="en-US"/>
          <w14:ligatures w14:val="standardContextual"/>
        </w:rPr>
        <w:t>Proposal 8. For the UE-side model for RRM measurement prediction, the network provides the activation/deactivation status of cells configured to be measured or predicted.</w:t>
      </w:r>
      <w:r w:rsidRPr="00E73B07">
        <w:rPr>
          <w:rFonts w:eastAsia="Aptos"/>
          <w:b/>
          <w:bCs/>
          <w:color w:val="262626"/>
          <w:kern w:val="2"/>
          <w:lang w:val="en-US"/>
          <w14:ligatures w14:val="standardContextual"/>
        </w:rPr>
        <w:t xml:space="preserve">          </w:t>
      </w:r>
    </w:p>
    <w:bookmarkEnd w:id="1"/>
    <w:p w14:paraId="20477D69" w14:textId="77777777" w:rsidR="00E85CB2" w:rsidRDefault="00E85CB2" w:rsidP="00E85CB2">
      <w:pPr>
        <w:pStyle w:val="Heading1"/>
      </w:pPr>
      <w:r>
        <w:t>References</w:t>
      </w:r>
    </w:p>
    <w:p w14:paraId="414D8F7B" w14:textId="0EA0E824" w:rsidR="00DE5DBF" w:rsidRDefault="00E85CB2" w:rsidP="00214769">
      <w:pPr>
        <w:ind w:left="1350" w:hanging="1350"/>
        <w:rPr>
          <w:rFonts w:eastAsia="PMingLiU"/>
          <w:lang w:val="en-US" w:eastAsia="zh-TW"/>
        </w:rPr>
      </w:pPr>
      <w:r w:rsidRPr="007D6342">
        <w:rPr>
          <w:bCs/>
        </w:rPr>
        <w:t>[1</w:t>
      </w:r>
      <w:r w:rsidRPr="00070AF7">
        <w:rPr>
          <w:bCs/>
        </w:rPr>
        <w:t xml:space="preserve">] </w:t>
      </w:r>
      <w:r w:rsidR="006C0132">
        <w:rPr>
          <w:rFonts w:eastAsia="PMingLiU"/>
          <w:lang w:val="en-US" w:eastAsia="zh-TW"/>
        </w:rPr>
        <w:t>Chair notes, RAN2 #12</w:t>
      </w:r>
      <w:r w:rsidR="00AD7C15">
        <w:rPr>
          <w:rFonts w:eastAsia="PMingLiU"/>
          <w:lang w:val="en-US" w:eastAsia="zh-TW"/>
        </w:rPr>
        <w:t>9</w:t>
      </w:r>
      <w:r w:rsidR="006C0132">
        <w:rPr>
          <w:rFonts w:eastAsia="PMingLiU"/>
          <w:lang w:val="en-US" w:eastAsia="zh-TW"/>
        </w:rPr>
        <w:t xml:space="preserve"> meeting</w:t>
      </w:r>
      <w:r w:rsidR="005A0A5C">
        <w:rPr>
          <w:rFonts w:eastAsia="PMingLiU"/>
          <w:lang w:val="en-US" w:eastAsia="zh-TW"/>
        </w:rPr>
        <w:t>.</w:t>
      </w:r>
    </w:p>
    <w:p w14:paraId="62403E8B" w14:textId="4EBAAFCA" w:rsidR="002217D5" w:rsidRDefault="002217D5" w:rsidP="00214769">
      <w:pPr>
        <w:ind w:left="1350" w:hanging="1350"/>
        <w:rPr>
          <w:rFonts w:eastAsia="PMingLiU"/>
          <w:lang w:val="en-US" w:eastAsia="zh-TW"/>
        </w:rPr>
      </w:pPr>
      <w:r>
        <w:rPr>
          <w:rFonts w:eastAsia="PMingLiU"/>
          <w:lang w:val="en-US" w:eastAsia="zh-TW"/>
        </w:rPr>
        <w:t>[2] Chair notes, RAN2 #126 meeting.</w:t>
      </w:r>
    </w:p>
    <w:p w14:paraId="1E65062D" w14:textId="222F0AF7" w:rsidR="00251223" w:rsidRDefault="00251223" w:rsidP="00214769">
      <w:pPr>
        <w:ind w:left="1350" w:hanging="1350"/>
        <w:rPr>
          <w:rFonts w:eastAsia="PMingLiU"/>
          <w:lang w:val="en-US" w:eastAsia="zh-TW"/>
        </w:rPr>
      </w:pPr>
      <w:r>
        <w:rPr>
          <w:rFonts w:eastAsia="PMingLiU"/>
          <w:lang w:val="en-US" w:eastAsia="zh-TW"/>
        </w:rPr>
        <w:t>[3] Chair notes, RAN2 #127 meeting.</w:t>
      </w:r>
    </w:p>
    <w:p w14:paraId="3E25B35D" w14:textId="56A848DF" w:rsidR="006C0132" w:rsidRDefault="006C0132" w:rsidP="00214769">
      <w:pPr>
        <w:ind w:left="1350" w:hanging="1350"/>
        <w:rPr>
          <w:rFonts w:eastAsia="PMingLiU"/>
          <w:lang w:val="en-US" w:eastAsia="zh-TW"/>
        </w:rPr>
      </w:pPr>
    </w:p>
    <w:p w14:paraId="39895F74" w14:textId="1E1FB41D" w:rsidR="00770A4A" w:rsidRPr="00042291" w:rsidRDefault="00770A4A" w:rsidP="00042291">
      <w:pPr>
        <w:ind w:left="1350" w:hanging="1350"/>
        <w:rPr>
          <w:rFonts w:eastAsia="PMingLiU"/>
          <w:lang w:val="en-US" w:eastAsia="zh-TW"/>
        </w:rPr>
      </w:pPr>
    </w:p>
    <w:sectPr w:rsidR="00770A4A" w:rsidRPr="00042291" w:rsidSect="00EB1830">
      <w:footerReference w:type="default" r:id="rId12"/>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A2713" w14:textId="77777777" w:rsidR="007046AE" w:rsidRDefault="007046AE">
      <w:pPr>
        <w:spacing w:after="0"/>
      </w:pPr>
      <w:r>
        <w:separator/>
      </w:r>
    </w:p>
  </w:endnote>
  <w:endnote w:type="continuationSeparator" w:id="0">
    <w:p w14:paraId="094206F9" w14:textId="77777777" w:rsidR="007046AE" w:rsidRDefault="007046AE">
      <w:pPr>
        <w:spacing w:after="0"/>
      </w:pPr>
      <w:r>
        <w:continuationSeparator/>
      </w:r>
    </w:p>
  </w:endnote>
  <w:endnote w:type="continuationNotice" w:id="1">
    <w:p w14:paraId="66828A73" w14:textId="77777777" w:rsidR="007046AE" w:rsidRDefault="007046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D1483" w14:textId="77777777" w:rsidR="007046AE" w:rsidRDefault="007046AE">
      <w:pPr>
        <w:spacing w:after="0"/>
      </w:pPr>
      <w:r>
        <w:separator/>
      </w:r>
    </w:p>
  </w:footnote>
  <w:footnote w:type="continuationSeparator" w:id="0">
    <w:p w14:paraId="55423CBC" w14:textId="77777777" w:rsidR="007046AE" w:rsidRDefault="007046AE">
      <w:pPr>
        <w:spacing w:after="0"/>
      </w:pPr>
      <w:r>
        <w:continuationSeparator/>
      </w:r>
    </w:p>
  </w:footnote>
  <w:footnote w:type="continuationNotice" w:id="1">
    <w:p w14:paraId="2F324BF6" w14:textId="77777777" w:rsidR="007046AE" w:rsidRDefault="007046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632F"/>
    <w:multiLevelType w:val="hybridMultilevel"/>
    <w:tmpl w:val="BEEC1CB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C0058D"/>
    <w:multiLevelType w:val="hybridMultilevel"/>
    <w:tmpl w:val="6EA050F0"/>
    <w:lvl w:ilvl="0" w:tplc="7630A6E0">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E63F68"/>
    <w:multiLevelType w:val="hybridMultilevel"/>
    <w:tmpl w:val="543E590A"/>
    <w:lvl w:ilvl="0" w:tplc="89EEE31A">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A30255"/>
    <w:multiLevelType w:val="hybridMultilevel"/>
    <w:tmpl w:val="C31CB9B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55711A"/>
    <w:multiLevelType w:val="hybridMultilevel"/>
    <w:tmpl w:val="6BE0D88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2A44907"/>
    <w:multiLevelType w:val="hybridMultilevel"/>
    <w:tmpl w:val="D89EAAB2"/>
    <w:lvl w:ilvl="0" w:tplc="D82822F8">
      <w:start w:val="1"/>
      <w:numFmt w:val="bullet"/>
      <w:lvlText w:val=""/>
      <w:lvlJc w:val="left"/>
      <w:pPr>
        <w:ind w:left="360" w:hanging="360"/>
      </w:pPr>
      <w:rPr>
        <w:rFonts w:ascii="Wingdings" w:hAnsi="Wingdings" w:hint="default"/>
        <w:color w:val="262626" w:themeColor="text1" w:themeTint="D9"/>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B0D0360"/>
    <w:multiLevelType w:val="hybridMultilevel"/>
    <w:tmpl w:val="3AA437B2"/>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196F99"/>
    <w:multiLevelType w:val="hybridMultilevel"/>
    <w:tmpl w:val="27042EE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6DA284D"/>
    <w:multiLevelType w:val="hybridMultilevel"/>
    <w:tmpl w:val="90323E8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8B25FDB"/>
    <w:multiLevelType w:val="hybridMultilevel"/>
    <w:tmpl w:val="30BE318A"/>
    <w:lvl w:ilvl="0" w:tplc="00F89D9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F0750F2"/>
    <w:multiLevelType w:val="hybridMultilevel"/>
    <w:tmpl w:val="334C378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1E43AF4"/>
    <w:multiLevelType w:val="hybridMultilevel"/>
    <w:tmpl w:val="0940512A"/>
    <w:lvl w:ilvl="0" w:tplc="680E4F8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EB031A"/>
    <w:multiLevelType w:val="hybridMultilevel"/>
    <w:tmpl w:val="3F782A6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365F16"/>
    <w:multiLevelType w:val="hybridMultilevel"/>
    <w:tmpl w:val="4294A85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B2A7065"/>
    <w:multiLevelType w:val="hybridMultilevel"/>
    <w:tmpl w:val="51269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A44F51"/>
    <w:multiLevelType w:val="hybridMultilevel"/>
    <w:tmpl w:val="B5503148"/>
    <w:lvl w:ilvl="0" w:tplc="0409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9" w15:restartNumberingAfterBreak="0">
    <w:nsid w:val="40985BAD"/>
    <w:multiLevelType w:val="hybridMultilevel"/>
    <w:tmpl w:val="ABC63E8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1BE27FC"/>
    <w:multiLevelType w:val="hybridMultilevel"/>
    <w:tmpl w:val="611006B4"/>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7604F12"/>
    <w:multiLevelType w:val="hybridMultilevel"/>
    <w:tmpl w:val="6E9606E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9E56DB0"/>
    <w:multiLevelType w:val="hybridMultilevel"/>
    <w:tmpl w:val="7384EE6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D3E4E60"/>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5" w15:restartNumberingAfterBreak="0">
    <w:nsid w:val="5F7A2427"/>
    <w:multiLevelType w:val="hybridMultilevel"/>
    <w:tmpl w:val="8F2E745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07A02AE"/>
    <w:multiLevelType w:val="hybridMultilevel"/>
    <w:tmpl w:val="F02699F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4DC0D95"/>
    <w:multiLevelType w:val="hybridMultilevel"/>
    <w:tmpl w:val="E5D261C2"/>
    <w:lvl w:ilvl="0" w:tplc="89EEE31A">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8930BF6"/>
    <w:multiLevelType w:val="hybridMultilevel"/>
    <w:tmpl w:val="22C6576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0" w15:restartNumberingAfterBreak="0">
    <w:nsid w:val="6D1E7004"/>
    <w:multiLevelType w:val="hybridMultilevel"/>
    <w:tmpl w:val="48B487D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EE5E2B"/>
    <w:multiLevelType w:val="hybridMultilevel"/>
    <w:tmpl w:val="9B8E0698"/>
    <w:lvl w:ilvl="0" w:tplc="E5940F2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583447012">
    <w:abstractNumId w:val="18"/>
  </w:num>
  <w:num w:numId="2" w16cid:durableId="1804425359">
    <w:abstractNumId w:val="7"/>
  </w:num>
  <w:num w:numId="3" w16cid:durableId="635765205">
    <w:abstractNumId w:val="29"/>
  </w:num>
  <w:num w:numId="4" w16cid:durableId="1881938981">
    <w:abstractNumId w:val="31"/>
  </w:num>
  <w:num w:numId="5" w16cid:durableId="1996034858">
    <w:abstractNumId w:val="32"/>
  </w:num>
  <w:num w:numId="6" w16cid:durableId="854197674">
    <w:abstractNumId w:val="21"/>
  </w:num>
  <w:num w:numId="7" w16cid:durableId="2058118383">
    <w:abstractNumId w:val="8"/>
  </w:num>
  <w:num w:numId="8" w16cid:durableId="846286384">
    <w:abstractNumId w:val="22"/>
  </w:num>
  <w:num w:numId="9" w16cid:durableId="1700737269">
    <w:abstractNumId w:val="20"/>
  </w:num>
  <w:num w:numId="10" w16cid:durableId="279380210">
    <w:abstractNumId w:val="11"/>
  </w:num>
  <w:num w:numId="11" w16cid:durableId="971400867">
    <w:abstractNumId w:val="15"/>
  </w:num>
  <w:num w:numId="12" w16cid:durableId="559639340">
    <w:abstractNumId w:val="19"/>
  </w:num>
  <w:num w:numId="13" w16cid:durableId="1628587013">
    <w:abstractNumId w:val="12"/>
  </w:num>
  <w:num w:numId="14" w16cid:durableId="1274436074">
    <w:abstractNumId w:val="10"/>
  </w:num>
  <w:num w:numId="15" w16cid:durableId="2143380711">
    <w:abstractNumId w:val="27"/>
  </w:num>
  <w:num w:numId="16" w16cid:durableId="1420365881">
    <w:abstractNumId w:val="2"/>
  </w:num>
  <w:num w:numId="17" w16cid:durableId="431097998">
    <w:abstractNumId w:val="17"/>
  </w:num>
  <w:num w:numId="18" w16cid:durableId="330649015">
    <w:abstractNumId w:val="6"/>
  </w:num>
  <w:num w:numId="19" w16cid:durableId="1884634934">
    <w:abstractNumId w:val="1"/>
  </w:num>
  <w:num w:numId="20" w16cid:durableId="1116868712">
    <w:abstractNumId w:val="9"/>
  </w:num>
  <w:num w:numId="21" w16cid:durableId="1334988103">
    <w:abstractNumId w:val="33"/>
  </w:num>
  <w:num w:numId="22" w16cid:durableId="1850871600">
    <w:abstractNumId w:val="25"/>
  </w:num>
  <w:num w:numId="23" w16cid:durableId="1939410275">
    <w:abstractNumId w:val="24"/>
  </w:num>
  <w:num w:numId="24" w16cid:durableId="1038508823">
    <w:abstractNumId w:val="13"/>
  </w:num>
  <w:num w:numId="25" w16cid:durableId="1795561600">
    <w:abstractNumId w:val="4"/>
  </w:num>
  <w:num w:numId="26" w16cid:durableId="1179005029">
    <w:abstractNumId w:val="26"/>
  </w:num>
  <w:num w:numId="27" w16cid:durableId="199905227">
    <w:abstractNumId w:val="23"/>
  </w:num>
  <w:num w:numId="28" w16cid:durableId="809901220">
    <w:abstractNumId w:val="28"/>
  </w:num>
  <w:num w:numId="29" w16cid:durableId="495195960">
    <w:abstractNumId w:val="0"/>
  </w:num>
  <w:num w:numId="30" w16cid:durableId="341859430">
    <w:abstractNumId w:val="3"/>
  </w:num>
  <w:num w:numId="31" w16cid:durableId="183134499">
    <w:abstractNumId w:val="14"/>
  </w:num>
  <w:num w:numId="32" w16cid:durableId="225381833">
    <w:abstractNumId w:val="5"/>
  </w:num>
  <w:num w:numId="33" w16cid:durableId="1974947931">
    <w:abstractNumId w:val="30"/>
  </w:num>
  <w:num w:numId="34" w16cid:durableId="1720588240">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doNotDisplayPageBoundaries/>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790"/>
    <w:rsid w:val="0000099A"/>
    <w:rsid w:val="00000A28"/>
    <w:rsid w:val="0000116E"/>
    <w:rsid w:val="00001775"/>
    <w:rsid w:val="00002B20"/>
    <w:rsid w:val="00002C00"/>
    <w:rsid w:val="00002D4A"/>
    <w:rsid w:val="00002D81"/>
    <w:rsid w:val="00003426"/>
    <w:rsid w:val="000041CC"/>
    <w:rsid w:val="00004765"/>
    <w:rsid w:val="00004A4D"/>
    <w:rsid w:val="000051E7"/>
    <w:rsid w:val="000053CC"/>
    <w:rsid w:val="0000546D"/>
    <w:rsid w:val="00006AD3"/>
    <w:rsid w:val="000074E1"/>
    <w:rsid w:val="00007689"/>
    <w:rsid w:val="00007ECC"/>
    <w:rsid w:val="000102E9"/>
    <w:rsid w:val="00010669"/>
    <w:rsid w:val="00010D83"/>
    <w:rsid w:val="00010FB6"/>
    <w:rsid w:val="0001135A"/>
    <w:rsid w:val="0001173E"/>
    <w:rsid w:val="00011ACE"/>
    <w:rsid w:val="00012120"/>
    <w:rsid w:val="00012CB3"/>
    <w:rsid w:val="0001339E"/>
    <w:rsid w:val="000137A8"/>
    <w:rsid w:val="00013C54"/>
    <w:rsid w:val="000148F8"/>
    <w:rsid w:val="00015923"/>
    <w:rsid w:val="00016F53"/>
    <w:rsid w:val="00017400"/>
    <w:rsid w:val="0002019C"/>
    <w:rsid w:val="000201D4"/>
    <w:rsid w:val="00020A83"/>
    <w:rsid w:val="00020DDB"/>
    <w:rsid w:val="0002134D"/>
    <w:rsid w:val="00021728"/>
    <w:rsid w:val="00022367"/>
    <w:rsid w:val="0002251B"/>
    <w:rsid w:val="0002325C"/>
    <w:rsid w:val="00023920"/>
    <w:rsid w:val="00023A18"/>
    <w:rsid w:val="00024406"/>
    <w:rsid w:val="00024990"/>
    <w:rsid w:val="00024D1D"/>
    <w:rsid w:val="00024EFD"/>
    <w:rsid w:val="0002577D"/>
    <w:rsid w:val="00025EAA"/>
    <w:rsid w:val="00026268"/>
    <w:rsid w:val="00026B69"/>
    <w:rsid w:val="00026CED"/>
    <w:rsid w:val="00026D8A"/>
    <w:rsid w:val="00027032"/>
    <w:rsid w:val="000273F7"/>
    <w:rsid w:val="0003200D"/>
    <w:rsid w:val="00032B97"/>
    <w:rsid w:val="0003322C"/>
    <w:rsid w:val="000332AA"/>
    <w:rsid w:val="00033E39"/>
    <w:rsid w:val="00033FD5"/>
    <w:rsid w:val="000342BE"/>
    <w:rsid w:val="00034F3C"/>
    <w:rsid w:val="00035ADE"/>
    <w:rsid w:val="00035CDF"/>
    <w:rsid w:val="00035F89"/>
    <w:rsid w:val="0003624A"/>
    <w:rsid w:val="0003637A"/>
    <w:rsid w:val="00036628"/>
    <w:rsid w:val="00037B59"/>
    <w:rsid w:val="0004001F"/>
    <w:rsid w:val="000406A0"/>
    <w:rsid w:val="00040758"/>
    <w:rsid w:val="00040FE6"/>
    <w:rsid w:val="00041421"/>
    <w:rsid w:val="0004216D"/>
    <w:rsid w:val="00042291"/>
    <w:rsid w:val="00042529"/>
    <w:rsid w:val="00042546"/>
    <w:rsid w:val="00042A88"/>
    <w:rsid w:val="00043330"/>
    <w:rsid w:val="000436F5"/>
    <w:rsid w:val="000437BC"/>
    <w:rsid w:val="00043A5B"/>
    <w:rsid w:val="00043D63"/>
    <w:rsid w:val="000445A2"/>
    <w:rsid w:val="000448E4"/>
    <w:rsid w:val="00044A79"/>
    <w:rsid w:val="00044AF0"/>
    <w:rsid w:val="00044C34"/>
    <w:rsid w:val="00044F3E"/>
    <w:rsid w:val="00045526"/>
    <w:rsid w:val="000457F2"/>
    <w:rsid w:val="0004589D"/>
    <w:rsid w:val="00045978"/>
    <w:rsid w:val="000461B4"/>
    <w:rsid w:val="000469C8"/>
    <w:rsid w:val="00046B62"/>
    <w:rsid w:val="00047B42"/>
    <w:rsid w:val="000500A2"/>
    <w:rsid w:val="000508A1"/>
    <w:rsid w:val="00052CC0"/>
    <w:rsid w:val="00053BFC"/>
    <w:rsid w:val="00053D2B"/>
    <w:rsid w:val="00054251"/>
    <w:rsid w:val="0005451E"/>
    <w:rsid w:val="0005502D"/>
    <w:rsid w:val="0005570B"/>
    <w:rsid w:val="0005614C"/>
    <w:rsid w:val="000565C4"/>
    <w:rsid w:val="0005662A"/>
    <w:rsid w:val="00056AEE"/>
    <w:rsid w:val="00056BDD"/>
    <w:rsid w:val="0005743E"/>
    <w:rsid w:val="000606DC"/>
    <w:rsid w:val="00060737"/>
    <w:rsid w:val="00060CE1"/>
    <w:rsid w:val="00060D9C"/>
    <w:rsid w:val="00061354"/>
    <w:rsid w:val="000615C5"/>
    <w:rsid w:val="00061699"/>
    <w:rsid w:val="000616F7"/>
    <w:rsid w:val="00061A89"/>
    <w:rsid w:val="00062CDB"/>
    <w:rsid w:val="00062FAF"/>
    <w:rsid w:val="00063DB7"/>
    <w:rsid w:val="000640FA"/>
    <w:rsid w:val="00064322"/>
    <w:rsid w:val="000648D2"/>
    <w:rsid w:val="0006497D"/>
    <w:rsid w:val="00065204"/>
    <w:rsid w:val="00065524"/>
    <w:rsid w:val="00065C1E"/>
    <w:rsid w:val="00067437"/>
    <w:rsid w:val="00067577"/>
    <w:rsid w:val="00067746"/>
    <w:rsid w:val="00067EBB"/>
    <w:rsid w:val="0007084B"/>
    <w:rsid w:val="00070AF7"/>
    <w:rsid w:val="00071217"/>
    <w:rsid w:val="000716DD"/>
    <w:rsid w:val="000728CA"/>
    <w:rsid w:val="00072A37"/>
    <w:rsid w:val="00072A7B"/>
    <w:rsid w:val="00072ABE"/>
    <w:rsid w:val="00073275"/>
    <w:rsid w:val="0007347E"/>
    <w:rsid w:val="0007352B"/>
    <w:rsid w:val="00073669"/>
    <w:rsid w:val="00073D5B"/>
    <w:rsid w:val="00075264"/>
    <w:rsid w:val="0007595A"/>
    <w:rsid w:val="00077076"/>
    <w:rsid w:val="0007771C"/>
    <w:rsid w:val="00080520"/>
    <w:rsid w:val="00080B55"/>
    <w:rsid w:val="00081439"/>
    <w:rsid w:val="0008188F"/>
    <w:rsid w:val="00081F8D"/>
    <w:rsid w:val="00082037"/>
    <w:rsid w:val="00082A89"/>
    <w:rsid w:val="00082D92"/>
    <w:rsid w:val="000830F5"/>
    <w:rsid w:val="0008358A"/>
    <w:rsid w:val="00083A57"/>
    <w:rsid w:val="00083C5B"/>
    <w:rsid w:val="00083E5C"/>
    <w:rsid w:val="00083F0E"/>
    <w:rsid w:val="00084224"/>
    <w:rsid w:val="00084D54"/>
    <w:rsid w:val="00084DC5"/>
    <w:rsid w:val="00085D6C"/>
    <w:rsid w:val="0008655B"/>
    <w:rsid w:val="0008686D"/>
    <w:rsid w:val="00086BF5"/>
    <w:rsid w:val="00086C79"/>
    <w:rsid w:val="00087347"/>
    <w:rsid w:val="000900B8"/>
    <w:rsid w:val="00090260"/>
    <w:rsid w:val="00090414"/>
    <w:rsid w:val="000908CB"/>
    <w:rsid w:val="00090A36"/>
    <w:rsid w:val="000910A2"/>
    <w:rsid w:val="00091135"/>
    <w:rsid w:val="000912F7"/>
    <w:rsid w:val="0009195F"/>
    <w:rsid w:val="00091A9D"/>
    <w:rsid w:val="00092157"/>
    <w:rsid w:val="000922FC"/>
    <w:rsid w:val="00092C73"/>
    <w:rsid w:val="00093464"/>
    <w:rsid w:val="00093832"/>
    <w:rsid w:val="00093A29"/>
    <w:rsid w:val="0009473A"/>
    <w:rsid w:val="00094A27"/>
    <w:rsid w:val="00094EF9"/>
    <w:rsid w:val="00095537"/>
    <w:rsid w:val="0009557E"/>
    <w:rsid w:val="00095A93"/>
    <w:rsid w:val="00095B4A"/>
    <w:rsid w:val="00096750"/>
    <w:rsid w:val="000971C0"/>
    <w:rsid w:val="00097B7B"/>
    <w:rsid w:val="000A0131"/>
    <w:rsid w:val="000A0919"/>
    <w:rsid w:val="000A0F49"/>
    <w:rsid w:val="000A1001"/>
    <w:rsid w:val="000A1476"/>
    <w:rsid w:val="000A1CF3"/>
    <w:rsid w:val="000A1E94"/>
    <w:rsid w:val="000A2299"/>
    <w:rsid w:val="000A22F1"/>
    <w:rsid w:val="000A3F40"/>
    <w:rsid w:val="000A4291"/>
    <w:rsid w:val="000A4418"/>
    <w:rsid w:val="000A44AB"/>
    <w:rsid w:val="000A4959"/>
    <w:rsid w:val="000A581D"/>
    <w:rsid w:val="000A58F6"/>
    <w:rsid w:val="000A62D9"/>
    <w:rsid w:val="000A64CC"/>
    <w:rsid w:val="000A6BFB"/>
    <w:rsid w:val="000A706D"/>
    <w:rsid w:val="000A74B4"/>
    <w:rsid w:val="000B04B2"/>
    <w:rsid w:val="000B0A4D"/>
    <w:rsid w:val="000B0DB5"/>
    <w:rsid w:val="000B0F25"/>
    <w:rsid w:val="000B1958"/>
    <w:rsid w:val="000B2693"/>
    <w:rsid w:val="000B2A69"/>
    <w:rsid w:val="000B3270"/>
    <w:rsid w:val="000B381D"/>
    <w:rsid w:val="000B4202"/>
    <w:rsid w:val="000B4AC8"/>
    <w:rsid w:val="000B5230"/>
    <w:rsid w:val="000B62D8"/>
    <w:rsid w:val="000B64C0"/>
    <w:rsid w:val="000B6C6D"/>
    <w:rsid w:val="000B6ED1"/>
    <w:rsid w:val="000B74C9"/>
    <w:rsid w:val="000B766F"/>
    <w:rsid w:val="000B7AEA"/>
    <w:rsid w:val="000C0346"/>
    <w:rsid w:val="000C0C28"/>
    <w:rsid w:val="000C1585"/>
    <w:rsid w:val="000C1BC2"/>
    <w:rsid w:val="000C1CBF"/>
    <w:rsid w:val="000C2350"/>
    <w:rsid w:val="000C32FC"/>
    <w:rsid w:val="000C376D"/>
    <w:rsid w:val="000C3BD9"/>
    <w:rsid w:val="000C3F19"/>
    <w:rsid w:val="000C424A"/>
    <w:rsid w:val="000C4671"/>
    <w:rsid w:val="000C491B"/>
    <w:rsid w:val="000C4CA4"/>
    <w:rsid w:val="000C4EEA"/>
    <w:rsid w:val="000C5311"/>
    <w:rsid w:val="000C63A1"/>
    <w:rsid w:val="000C643E"/>
    <w:rsid w:val="000C657E"/>
    <w:rsid w:val="000C66B7"/>
    <w:rsid w:val="000C7955"/>
    <w:rsid w:val="000C7DC8"/>
    <w:rsid w:val="000D05C0"/>
    <w:rsid w:val="000D0B4B"/>
    <w:rsid w:val="000D0FC0"/>
    <w:rsid w:val="000D16DD"/>
    <w:rsid w:val="000D1782"/>
    <w:rsid w:val="000D1822"/>
    <w:rsid w:val="000D1962"/>
    <w:rsid w:val="000D1D24"/>
    <w:rsid w:val="000D26C0"/>
    <w:rsid w:val="000D2714"/>
    <w:rsid w:val="000D27F4"/>
    <w:rsid w:val="000D35B5"/>
    <w:rsid w:val="000D3A02"/>
    <w:rsid w:val="000D415D"/>
    <w:rsid w:val="000D427D"/>
    <w:rsid w:val="000D47A6"/>
    <w:rsid w:val="000D4E0A"/>
    <w:rsid w:val="000D543E"/>
    <w:rsid w:val="000D5EB1"/>
    <w:rsid w:val="000D6885"/>
    <w:rsid w:val="000D6999"/>
    <w:rsid w:val="000D6E9C"/>
    <w:rsid w:val="000D7092"/>
    <w:rsid w:val="000D7DE2"/>
    <w:rsid w:val="000E004A"/>
    <w:rsid w:val="000E1A61"/>
    <w:rsid w:val="000E1C5E"/>
    <w:rsid w:val="000E1FA6"/>
    <w:rsid w:val="000E2D45"/>
    <w:rsid w:val="000E2DEE"/>
    <w:rsid w:val="000E3285"/>
    <w:rsid w:val="000E3818"/>
    <w:rsid w:val="000E3B32"/>
    <w:rsid w:val="000E618F"/>
    <w:rsid w:val="000E61C5"/>
    <w:rsid w:val="000E629B"/>
    <w:rsid w:val="000E695E"/>
    <w:rsid w:val="000E73BC"/>
    <w:rsid w:val="000E768D"/>
    <w:rsid w:val="000E78EA"/>
    <w:rsid w:val="000F01A4"/>
    <w:rsid w:val="000F036D"/>
    <w:rsid w:val="000F05AA"/>
    <w:rsid w:val="000F127B"/>
    <w:rsid w:val="000F143D"/>
    <w:rsid w:val="000F15FA"/>
    <w:rsid w:val="000F1855"/>
    <w:rsid w:val="000F218C"/>
    <w:rsid w:val="000F2206"/>
    <w:rsid w:val="000F2AF8"/>
    <w:rsid w:val="000F2B1F"/>
    <w:rsid w:val="000F32DC"/>
    <w:rsid w:val="000F34AD"/>
    <w:rsid w:val="000F373E"/>
    <w:rsid w:val="000F37BB"/>
    <w:rsid w:val="000F3809"/>
    <w:rsid w:val="000F3AE3"/>
    <w:rsid w:val="000F4610"/>
    <w:rsid w:val="000F4851"/>
    <w:rsid w:val="000F510B"/>
    <w:rsid w:val="000F530B"/>
    <w:rsid w:val="000F55CF"/>
    <w:rsid w:val="000F6265"/>
    <w:rsid w:val="000F68E2"/>
    <w:rsid w:val="000F6D57"/>
    <w:rsid w:val="000F6F3A"/>
    <w:rsid w:val="000F71B1"/>
    <w:rsid w:val="000F7DC2"/>
    <w:rsid w:val="00100468"/>
    <w:rsid w:val="001011E4"/>
    <w:rsid w:val="001015C5"/>
    <w:rsid w:val="00101B24"/>
    <w:rsid w:val="00102CB9"/>
    <w:rsid w:val="00102F48"/>
    <w:rsid w:val="0010368B"/>
    <w:rsid w:val="00103F66"/>
    <w:rsid w:val="00104191"/>
    <w:rsid w:val="001041A8"/>
    <w:rsid w:val="0010442B"/>
    <w:rsid w:val="001050EE"/>
    <w:rsid w:val="001054A8"/>
    <w:rsid w:val="001062F1"/>
    <w:rsid w:val="00106501"/>
    <w:rsid w:val="00106827"/>
    <w:rsid w:val="0010732B"/>
    <w:rsid w:val="00110962"/>
    <w:rsid w:val="00110CE5"/>
    <w:rsid w:val="0011134B"/>
    <w:rsid w:val="001119DF"/>
    <w:rsid w:val="00111C47"/>
    <w:rsid w:val="00111D02"/>
    <w:rsid w:val="00111D2C"/>
    <w:rsid w:val="00111D51"/>
    <w:rsid w:val="0011208D"/>
    <w:rsid w:val="0011211F"/>
    <w:rsid w:val="00112232"/>
    <w:rsid w:val="00112588"/>
    <w:rsid w:val="00112886"/>
    <w:rsid w:val="001128E9"/>
    <w:rsid w:val="0011322F"/>
    <w:rsid w:val="001136FC"/>
    <w:rsid w:val="00113B37"/>
    <w:rsid w:val="00113C0F"/>
    <w:rsid w:val="0011407B"/>
    <w:rsid w:val="0011430C"/>
    <w:rsid w:val="00114C1D"/>
    <w:rsid w:val="00114EDF"/>
    <w:rsid w:val="00115272"/>
    <w:rsid w:val="00115652"/>
    <w:rsid w:val="001157FF"/>
    <w:rsid w:val="00115D86"/>
    <w:rsid w:val="00115F9D"/>
    <w:rsid w:val="0011635A"/>
    <w:rsid w:val="00116563"/>
    <w:rsid w:val="00117059"/>
    <w:rsid w:val="00117427"/>
    <w:rsid w:val="00117987"/>
    <w:rsid w:val="00117EF7"/>
    <w:rsid w:val="001206D2"/>
    <w:rsid w:val="00120A19"/>
    <w:rsid w:val="00120C62"/>
    <w:rsid w:val="0012111F"/>
    <w:rsid w:val="0012125C"/>
    <w:rsid w:val="001217FB"/>
    <w:rsid w:val="00121DCF"/>
    <w:rsid w:val="00121EC5"/>
    <w:rsid w:val="00121FB4"/>
    <w:rsid w:val="00122294"/>
    <w:rsid w:val="001222B9"/>
    <w:rsid w:val="00122374"/>
    <w:rsid w:val="001225C6"/>
    <w:rsid w:val="00122A3C"/>
    <w:rsid w:val="00122A62"/>
    <w:rsid w:val="00122A63"/>
    <w:rsid w:val="0012334F"/>
    <w:rsid w:val="0012346D"/>
    <w:rsid w:val="00123885"/>
    <w:rsid w:val="00123CD3"/>
    <w:rsid w:val="00123D1B"/>
    <w:rsid w:val="00123EFA"/>
    <w:rsid w:val="001246C7"/>
    <w:rsid w:val="00124C3C"/>
    <w:rsid w:val="0012513D"/>
    <w:rsid w:val="001251EB"/>
    <w:rsid w:val="00125556"/>
    <w:rsid w:val="00125590"/>
    <w:rsid w:val="00125A1E"/>
    <w:rsid w:val="00125D07"/>
    <w:rsid w:val="00125FA3"/>
    <w:rsid w:val="001269FA"/>
    <w:rsid w:val="00127182"/>
    <w:rsid w:val="00127603"/>
    <w:rsid w:val="0012769E"/>
    <w:rsid w:val="00127E32"/>
    <w:rsid w:val="001300B6"/>
    <w:rsid w:val="0013094E"/>
    <w:rsid w:val="00130D48"/>
    <w:rsid w:val="001313E0"/>
    <w:rsid w:val="00131433"/>
    <w:rsid w:val="001316CA"/>
    <w:rsid w:val="00131D9E"/>
    <w:rsid w:val="00132003"/>
    <w:rsid w:val="00132454"/>
    <w:rsid w:val="00132C79"/>
    <w:rsid w:val="001335EF"/>
    <w:rsid w:val="00133EA0"/>
    <w:rsid w:val="001341AD"/>
    <w:rsid w:val="001341CD"/>
    <w:rsid w:val="001355B2"/>
    <w:rsid w:val="001357F7"/>
    <w:rsid w:val="001358BF"/>
    <w:rsid w:val="0013648A"/>
    <w:rsid w:val="00136C90"/>
    <w:rsid w:val="00136EAF"/>
    <w:rsid w:val="0013714C"/>
    <w:rsid w:val="00137C25"/>
    <w:rsid w:val="00140975"/>
    <w:rsid w:val="00140B01"/>
    <w:rsid w:val="00140FDC"/>
    <w:rsid w:val="001411DB"/>
    <w:rsid w:val="00141390"/>
    <w:rsid w:val="001413EB"/>
    <w:rsid w:val="001415EA"/>
    <w:rsid w:val="00141E91"/>
    <w:rsid w:val="00141F9C"/>
    <w:rsid w:val="00142178"/>
    <w:rsid w:val="00142181"/>
    <w:rsid w:val="0014249E"/>
    <w:rsid w:val="00142D88"/>
    <w:rsid w:val="00142F7F"/>
    <w:rsid w:val="00143131"/>
    <w:rsid w:val="00144472"/>
    <w:rsid w:val="00145BFF"/>
    <w:rsid w:val="0014631F"/>
    <w:rsid w:val="001466BE"/>
    <w:rsid w:val="00146940"/>
    <w:rsid w:val="00146B94"/>
    <w:rsid w:val="00146D0A"/>
    <w:rsid w:val="00146DDE"/>
    <w:rsid w:val="00146EA5"/>
    <w:rsid w:val="00147CB3"/>
    <w:rsid w:val="00150D7C"/>
    <w:rsid w:val="00151531"/>
    <w:rsid w:val="00152362"/>
    <w:rsid w:val="00152C59"/>
    <w:rsid w:val="00153074"/>
    <w:rsid w:val="0015315A"/>
    <w:rsid w:val="00153C21"/>
    <w:rsid w:val="00153DDE"/>
    <w:rsid w:val="00153E25"/>
    <w:rsid w:val="00154468"/>
    <w:rsid w:val="00154579"/>
    <w:rsid w:val="001545E7"/>
    <w:rsid w:val="00154601"/>
    <w:rsid w:val="00154AE3"/>
    <w:rsid w:val="0015500B"/>
    <w:rsid w:val="00155259"/>
    <w:rsid w:val="001562FB"/>
    <w:rsid w:val="0015633C"/>
    <w:rsid w:val="001564D8"/>
    <w:rsid w:val="00156684"/>
    <w:rsid w:val="001569EC"/>
    <w:rsid w:val="001572F1"/>
    <w:rsid w:val="00160255"/>
    <w:rsid w:val="001609B7"/>
    <w:rsid w:val="00160EC9"/>
    <w:rsid w:val="00160FF7"/>
    <w:rsid w:val="001617B2"/>
    <w:rsid w:val="00161A15"/>
    <w:rsid w:val="00161DCC"/>
    <w:rsid w:val="00162A97"/>
    <w:rsid w:val="00162FDD"/>
    <w:rsid w:val="0016304A"/>
    <w:rsid w:val="001647BC"/>
    <w:rsid w:val="00164873"/>
    <w:rsid w:val="00164BC4"/>
    <w:rsid w:val="00164ED7"/>
    <w:rsid w:val="001657A8"/>
    <w:rsid w:val="00166E37"/>
    <w:rsid w:val="00167317"/>
    <w:rsid w:val="00170323"/>
    <w:rsid w:val="0017082A"/>
    <w:rsid w:val="00170F01"/>
    <w:rsid w:val="0017150E"/>
    <w:rsid w:val="001719EC"/>
    <w:rsid w:val="001723C4"/>
    <w:rsid w:val="001725E3"/>
    <w:rsid w:val="001732D5"/>
    <w:rsid w:val="00173331"/>
    <w:rsid w:val="0017365C"/>
    <w:rsid w:val="001747B8"/>
    <w:rsid w:val="00174E59"/>
    <w:rsid w:val="0017585F"/>
    <w:rsid w:val="00175968"/>
    <w:rsid w:val="00175AB9"/>
    <w:rsid w:val="001768BD"/>
    <w:rsid w:val="00176F99"/>
    <w:rsid w:val="00177643"/>
    <w:rsid w:val="00177AD4"/>
    <w:rsid w:val="00180079"/>
    <w:rsid w:val="00180081"/>
    <w:rsid w:val="00182584"/>
    <w:rsid w:val="00182801"/>
    <w:rsid w:val="00182F60"/>
    <w:rsid w:val="00183C9C"/>
    <w:rsid w:val="00184402"/>
    <w:rsid w:val="00184F17"/>
    <w:rsid w:val="0018542D"/>
    <w:rsid w:val="0018594C"/>
    <w:rsid w:val="0018596F"/>
    <w:rsid w:val="001860EC"/>
    <w:rsid w:val="00186144"/>
    <w:rsid w:val="00186893"/>
    <w:rsid w:val="00187028"/>
    <w:rsid w:val="00187360"/>
    <w:rsid w:val="00187F4E"/>
    <w:rsid w:val="001905D5"/>
    <w:rsid w:val="001909ED"/>
    <w:rsid w:val="00190C5B"/>
    <w:rsid w:val="001914E1"/>
    <w:rsid w:val="001916E4"/>
    <w:rsid w:val="001922B8"/>
    <w:rsid w:val="00193441"/>
    <w:rsid w:val="00193764"/>
    <w:rsid w:val="00193803"/>
    <w:rsid w:val="00194F95"/>
    <w:rsid w:val="0019524B"/>
    <w:rsid w:val="00195280"/>
    <w:rsid w:val="001952AF"/>
    <w:rsid w:val="00195699"/>
    <w:rsid w:val="00195F8C"/>
    <w:rsid w:val="00196469"/>
    <w:rsid w:val="001964DF"/>
    <w:rsid w:val="0019679F"/>
    <w:rsid w:val="00196BE5"/>
    <w:rsid w:val="00196EC8"/>
    <w:rsid w:val="0019757D"/>
    <w:rsid w:val="001A009B"/>
    <w:rsid w:val="001A0253"/>
    <w:rsid w:val="001A05F0"/>
    <w:rsid w:val="001A1ACA"/>
    <w:rsid w:val="001A1FD2"/>
    <w:rsid w:val="001A1FE6"/>
    <w:rsid w:val="001A20E8"/>
    <w:rsid w:val="001A2340"/>
    <w:rsid w:val="001A2555"/>
    <w:rsid w:val="001A2948"/>
    <w:rsid w:val="001A2A8B"/>
    <w:rsid w:val="001A2FF0"/>
    <w:rsid w:val="001A30B9"/>
    <w:rsid w:val="001A3224"/>
    <w:rsid w:val="001A32C1"/>
    <w:rsid w:val="001A385D"/>
    <w:rsid w:val="001A3CC5"/>
    <w:rsid w:val="001A3D6D"/>
    <w:rsid w:val="001A3E6F"/>
    <w:rsid w:val="001A4757"/>
    <w:rsid w:val="001A49E8"/>
    <w:rsid w:val="001A4D8B"/>
    <w:rsid w:val="001A5361"/>
    <w:rsid w:val="001A5423"/>
    <w:rsid w:val="001A55C6"/>
    <w:rsid w:val="001A6401"/>
    <w:rsid w:val="001A6C9F"/>
    <w:rsid w:val="001A75AC"/>
    <w:rsid w:val="001A7F78"/>
    <w:rsid w:val="001B02E7"/>
    <w:rsid w:val="001B0C5D"/>
    <w:rsid w:val="001B0CB5"/>
    <w:rsid w:val="001B0E51"/>
    <w:rsid w:val="001B1258"/>
    <w:rsid w:val="001B2318"/>
    <w:rsid w:val="001B2DCC"/>
    <w:rsid w:val="001B30A3"/>
    <w:rsid w:val="001B32D5"/>
    <w:rsid w:val="001B365A"/>
    <w:rsid w:val="001B3B14"/>
    <w:rsid w:val="001B3BC2"/>
    <w:rsid w:val="001B4369"/>
    <w:rsid w:val="001B5705"/>
    <w:rsid w:val="001B5E47"/>
    <w:rsid w:val="001B5EDA"/>
    <w:rsid w:val="001B75E5"/>
    <w:rsid w:val="001B7687"/>
    <w:rsid w:val="001C0442"/>
    <w:rsid w:val="001C05CC"/>
    <w:rsid w:val="001C0611"/>
    <w:rsid w:val="001C0C6B"/>
    <w:rsid w:val="001C1F92"/>
    <w:rsid w:val="001C2373"/>
    <w:rsid w:val="001C2EF9"/>
    <w:rsid w:val="001C3165"/>
    <w:rsid w:val="001C32E0"/>
    <w:rsid w:val="001C3E6C"/>
    <w:rsid w:val="001C4278"/>
    <w:rsid w:val="001C4CA4"/>
    <w:rsid w:val="001C5010"/>
    <w:rsid w:val="001C5741"/>
    <w:rsid w:val="001C5B37"/>
    <w:rsid w:val="001C61D0"/>
    <w:rsid w:val="001C633B"/>
    <w:rsid w:val="001C6785"/>
    <w:rsid w:val="001C6C90"/>
    <w:rsid w:val="001C7050"/>
    <w:rsid w:val="001C7322"/>
    <w:rsid w:val="001C7A72"/>
    <w:rsid w:val="001C7A85"/>
    <w:rsid w:val="001C7B00"/>
    <w:rsid w:val="001C7F64"/>
    <w:rsid w:val="001C7FB6"/>
    <w:rsid w:val="001D096C"/>
    <w:rsid w:val="001D1075"/>
    <w:rsid w:val="001D10E3"/>
    <w:rsid w:val="001D19E0"/>
    <w:rsid w:val="001D1CD1"/>
    <w:rsid w:val="001D210A"/>
    <w:rsid w:val="001D2E4B"/>
    <w:rsid w:val="001D33A1"/>
    <w:rsid w:val="001D34CF"/>
    <w:rsid w:val="001D3FF5"/>
    <w:rsid w:val="001D4033"/>
    <w:rsid w:val="001D4987"/>
    <w:rsid w:val="001D53E5"/>
    <w:rsid w:val="001D5C4F"/>
    <w:rsid w:val="001D6393"/>
    <w:rsid w:val="001D65ED"/>
    <w:rsid w:val="001E0BFF"/>
    <w:rsid w:val="001E1881"/>
    <w:rsid w:val="001E1A5E"/>
    <w:rsid w:val="001E1F25"/>
    <w:rsid w:val="001E21AD"/>
    <w:rsid w:val="001E3F4D"/>
    <w:rsid w:val="001E4B8E"/>
    <w:rsid w:val="001E55D8"/>
    <w:rsid w:val="001E5D1D"/>
    <w:rsid w:val="001E5EBE"/>
    <w:rsid w:val="001E624D"/>
    <w:rsid w:val="001E63D9"/>
    <w:rsid w:val="001E66ED"/>
    <w:rsid w:val="001E6AAB"/>
    <w:rsid w:val="001E7196"/>
    <w:rsid w:val="001E76BB"/>
    <w:rsid w:val="001E7E01"/>
    <w:rsid w:val="001F00F7"/>
    <w:rsid w:val="001F0748"/>
    <w:rsid w:val="001F0B6D"/>
    <w:rsid w:val="001F0FFB"/>
    <w:rsid w:val="001F10CD"/>
    <w:rsid w:val="001F1EFB"/>
    <w:rsid w:val="001F3339"/>
    <w:rsid w:val="001F3534"/>
    <w:rsid w:val="001F38A4"/>
    <w:rsid w:val="001F396E"/>
    <w:rsid w:val="001F3B39"/>
    <w:rsid w:val="001F3B9C"/>
    <w:rsid w:val="001F402F"/>
    <w:rsid w:val="001F49BF"/>
    <w:rsid w:val="001F4C59"/>
    <w:rsid w:val="001F4DAA"/>
    <w:rsid w:val="001F50CB"/>
    <w:rsid w:val="001F51F1"/>
    <w:rsid w:val="001F54E1"/>
    <w:rsid w:val="001F57A4"/>
    <w:rsid w:val="001F58C9"/>
    <w:rsid w:val="001F6B02"/>
    <w:rsid w:val="001F6D01"/>
    <w:rsid w:val="001F7193"/>
    <w:rsid w:val="001F7FE6"/>
    <w:rsid w:val="00200BDB"/>
    <w:rsid w:val="00200FB1"/>
    <w:rsid w:val="002014A1"/>
    <w:rsid w:val="00201597"/>
    <w:rsid w:val="0020167C"/>
    <w:rsid w:val="00201B8D"/>
    <w:rsid w:val="00201C04"/>
    <w:rsid w:val="002020E3"/>
    <w:rsid w:val="00203BC6"/>
    <w:rsid w:val="00204C37"/>
    <w:rsid w:val="00204F4C"/>
    <w:rsid w:val="0020650F"/>
    <w:rsid w:val="0020676C"/>
    <w:rsid w:val="00206813"/>
    <w:rsid w:val="00206FAC"/>
    <w:rsid w:val="00207644"/>
    <w:rsid w:val="00207738"/>
    <w:rsid w:val="002077E5"/>
    <w:rsid w:val="0021098B"/>
    <w:rsid w:val="00210AD1"/>
    <w:rsid w:val="002112EB"/>
    <w:rsid w:val="00211B41"/>
    <w:rsid w:val="00211C1A"/>
    <w:rsid w:val="00212265"/>
    <w:rsid w:val="002126B3"/>
    <w:rsid w:val="002129A8"/>
    <w:rsid w:val="00212A2A"/>
    <w:rsid w:val="00212E1C"/>
    <w:rsid w:val="00213339"/>
    <w:rsid w:val="00213489"/>
    <w:rsid w:val="00213AF2"/>
    <w:rsid w:val="00214023"/>
    <w:rsid w:val="00214769"/>
    <w:rsid w:val="00214990"/>
    <w:rsid w:val="00214FD6"/>
    <w:rsid w:val="00215EC7"/>
    <w:rsid w:val="00216003"/>
    <w:rsid w:val="00216A06"/>
    <w:rsid w:val="00216BFB"/>
    <w:rsid w:val="002170B3"/>
    <w:rsid w:val="002170B4"/>
    <w:rsid w:val="00217330"/>
    <w:rsid w:val="00217654"/>
    <w:rsid w:val="002217D5"/>
    <w:rsid w:val="002219B4"/>
    <w:rsid w:val="002219E2"/>
    <w:rsid w:val="00221BEF"/>
    <w:rsid w:val="002225F3"/>
    <w:rsid w:val="00223177"/>
    <w:rsid w:val="002232A5"/>
    <w:rsid w:val="00223616"/>
    <w:rsid w:val="0022406C"/>
    <w:rsid w:val="00224870"/>
    <w:rsid w:val="0022524B"/>
    <w:rsid w:val="0022536A"/>
    <w:rsid w:val="00225713"/>
    <w:rsid w:val="00225C44"/>
    <w:rsid w:val="00225DEC"/>
    <w:rsid w:val="0022621D"/>
    <w:rsid w:val="0022650B"/>
    <w:rsid w:val="0022684D"/>
    <w:rsid w:val="00226915"/>
    <w:rsid w:val="00226A01"/>
    <w:rsid w:val="00226A6A"/>
    <w:rsid w:val="00227643"/>
    <w:rsid w:val="002276C4"/>
    <w:rsid w:val="00227879"/>
    <w:rsid w:val="00227FCF"/>
    <w:rsid w:val="002303F9"/>
    <w:rsid w:val="002308AA"/>
    <w:rsid w:val="00230A8F"/>
    <w:rsid w:val="00230A95"/>
    <w:rsid w:val="00230EC9"/>
    <w:rsid w:val="002317FC"/>
    <w:rsid w:val="00231F29"/>
    <w:rsid w:val="0023225B"/>
    <w:rsid w:val="00232982"/>
    <w:rsid w:val="00232F25"/>
    <w:rsid w:val="00234478"/>
    <w:rsid w:val="0023550C"/>
    <w:rsid w:val="00235AFC"/>
    <w:rsid w:val="00235E85"/>
    <w:rsid w:val="002363C8"/>
    <w:rsid w:val="00236DC8"/>
    <w:rsid w:val="00240D6C"/>
    <w:rsid w:val="00241219"/>
    <w:rsid w:val="00241416"/>
    <w:rsid w:val="002415AF"/>
    <w:rsid w:val="00241792"/>
    <w:rsid w:val="0024210C"/>
    <w:rsid w:val="0024247D"/>
    <w:rsid w:val="0024279B"/>
    <w:rsid w:val="0024284A"/>
    <w:rsid w:val="00242C9C"/>
    <w:rsid w:val="00242DDD"/>
    <w:rsid w:val="00242FA5"/>
    <w:rsid w:val="00243175"/>
    <w:rsid w:val="002436B9"/>
    <w:rsid w:val="00243CDB"/>
    <w:rsid w:val="00244141"/>
    <w:rsid w:val="00244170"/>
    <w:rsid w:val="002442F4"/>
    <w:rsid w:val="002444B0"/>
    <w:rsid w:val="002449FA"/>
    <w:rsid w:val="00245859"/>
    <w:rsid w:val="002459A8"/>
    <w:rsid w:val="00245B4E"/>
    <w:rsid w:val="00246678"/>
    <w:rsid w:val="00246BF2"/>
    <w:rsid w:val="00246C70"/>
    <w:rsid w:val="00250427"/>
    <w:rsid w:val="0025070B"/>
    <w:rsid w:val="00250F81"/>
    <w:rsid w:val="0025107A"/>
    <w:rsid w:val="00251223"/>
    <w:rsid w:val="0025139B"/>
    <w:rsid w:val="002514C7"/>
    <w:rsid w:val="002519BA"/>
    <w:rsid w:val="002519FD"/>
    <w:rsid w:val="00252089"/>
    <w:rsid w:val="00252275"/>
    <w:rsid w:val="00252825"/>
    <w:rsid w:val="00252B26"/>
    <w:rsid w:val="00253210"/>
    <w:rsid w:val="00253E1B"/>
    <w:rsid w:val="00254273"/>
    <w:rsid w:val="00254304"/>
    <w:rsid w:val="00254688"/>
    <w:rsid w:val="00254895"/>
    <w:rsid w:val="00254916"/>
    <w:rsid w:val="00254E3F"/>
    <w:rsid w:val="002552EA"/>
    <w:rsid w:val="00255DAA"/>
    <w:rsid w:val="00256A6B"/>
    <w:rsid w:val="00256AFE"/>
    <w:rsid w:val="002574C7"/>
    <w:rsid w:val="00260275"/>
    <w:rsid w:val="00260DE4"/>
    <w:rsid w:val="00261897"/>
    <w:rsid w:val="00261908"/>
    <w:rsid w:val="00261F72"/>
    <w:rsid w:val="0026259F"/>
    <w:rsid w:val="002626BA"/>
    <w:rsid w:val="00262D9A"/>
    <w:rsid w:val="002630C6"/>
    <w:rsid w:val="00264FAF"/>
    <w:rsid w:val="002654FF"/>
    <w:rsid w:val="002665EC"/>
    <w:rsid w:val="00266737"/>
    <w:rsid w:val="00267A3F"/>
    <w:rsid w:val="00267ADE"/>
    <w:rsid w:val="00267C9F"/>
    <w:rsid w:val="002709D3"/>
    <w:rsid w:val="00270A33"/>
    <w:rsid w:val="00271456"/>
    <w:rsid w:val="00271906"/>
    <w:rsid w:val="0027196B"/>
    <w:rsid w:val="00271A4B"/>
    <w:rsid w:val="0027382F"/>
    <w:rsid w:val="0027417E"/>
    <w:rsid w:val="002746B7"/>
    <w:rsid w:val="00274A14"/>
    <w:rsid w:val="00274BCF"/>
    <w:rsid w:val="00274D77"/>
    <w:rsid w:val="00275742"/>
    <w:rsid w:val="002757E7"/>
    <w:rsid w:val="0027601F"/>
    <w:rsid w:val="002763D3"/>
    <w:rsid w:val="00277921"/>
    <w:rsid w:val="00277951"/>
    <w:rsid w:val="002801EA"/>
    <w:rsid w:val="00280282"/>
    <w:rsid w:val="00280609"/>
    <w:rsid w:val="00280775"/>
    <w:rsid w:val="00281760"/>
    <w:rsid w:val="002818A8"/>
    <w:rsid w:val="00281FF8"/>
    <w:rsid w:val="0028310D"/>
    <w:rsid w:val="00284009"/>
    <w:rsid w:val="00284437"/>
    <w:rsid w:val="00285309"/>
    <w:rsid w:val="00285ACC"/>
    <w:rsid w:val="00285EAF"/>
    <w:rsid w:val="0028621E"/>
    <w:rsid w:val="0028625D"/>
    <w:rsid w:val="00286459"/>
    <w:rsid w:val="00287507"/>
    <w:rsid w:val="00287513"/>
    <w:rsid w:val="00290098"/>
    <w:rsid w:val="002903C4"/>
    <w:rsid w:val="00290851"/>
    <w:rsid w:val="00291106"/>
    <w:rsid w:val="002912E2"/>
    <w:rsid w:val="002915B4"/>
    <w:rsid w:val="002918F4"/>
    <w:rsid w:val="00291918"/>
    <w:rsid w:val="002920C3"/>
    <w:rsid w:val="00293829"/>
    <w:rsid w:val="00293B03"/>
    <w:rsid w:val="00294B3D"/>
    <w:rsid w:val="00294BF1"/>
    <w:rsid w:val="00295F1E"/>
    <w:rsid w:val="0029648B"/>
    <w:rsid w:val="00296875"/>
    <w:rsid w:val="002969DB"/>
    <w:rsid w:val="00296F2F"/>
    <w:rsid w:val="00297842"/>
    <w:rsid w:val="002978E9"/>
    <w:rsid w:val="002A00A9"/>
    <w:rsid w:val="002A0728"/>
    <w:rsid w:val="002A0C02"/>
    <w:rsid w:val="002A2413"/>
    <w:rsid w:val="002A2768"/>
    <w:rsid w:val="002A299A"/>
    <w:rsid w:val="002A2FB0"/>
    <w:rsid w:val="002A317E"/>
    <w:rsid w:val="002A3266"/>
    <w:rsid w:val="002A3536"/>
    <w:rsid w:val="002A3F82"/>
    <w:rsid w:val="002A5A55"/>
    <w:rsid w:val="002A5CC7"/>
    <w:rsid w:val="002A5DAA"/>
    <w:rsid w:val="002A6D7B"/>
    <w:rsid w:val="002A6E38"/>
    <w:rsid w:val="002A7373"/>
    <w:rsid w:val="002A7CC1"/>
    <w:rsid w:val="002A7E8C"/>
    <w:rsid w:val="002B022E"/>
    <w:rsid w:val="002B0AD8"/>
    <w:rsid w:val="002B2143"/>
    <w:rsid w:val="002B2508"/>
    <w:rsid w:val="002B3DD8"/>
    <w:rsid w:val="002B4C05"/>
    <w:rsid w:val="002B525F"/>
    <w:rsid w:val="002B56B2"/>
    <w:rsid w:val="002B575E"/>
    <w:rsid w:val="002B5D42"/>
    <w:rsid w:val="002B601B"/>
    <w:rsid w:val="002B62E0"/>
    <w:rsid w:val="002B6575"/>
    <w:rsid w:val="002B6842"/>
    <w:rsid w:val="002B74D2"/>
    <w:rsid w:val="002B76D9"/>
    <w:rsid w:val="002B7A59"/>
    <w:rsid w:val="002C0527"/>
    <w:rsid w:val="002C05F3"/>
    <w:rsid w:val="002C0AA5"/>
    <w:rsid w:val="002C1F34"/>
    <w:rsid w:val="002C2311"/>
    <w:rsid w:val="002C2A01"/>
    <w:rsid w:val="002C3415"/>
    <w:rsid w:val="002C4178"/>
    <w:rsid w:val="002C45B3"/>
    <w:rsid w:val="002C45FD"/>
    <w:rsid w:val="002C4CD3"/>
    <w:rsid w:val="002C4FB2"/>
    <w:rsid w:val="002C4FBD"/>
    <w:rsid w:val="002C5701"/>
    <w:rsid w:val="002C573A"/>
    <w:rsid w:val="002C62EA"/>
    <w:rsid w:val="002C64F7"/>
    <w:rsid w:val="002C66C1"/>
    <w:rsid w:val="002C6E7E"/>
    <w:rsid w:val="002C737A"/>
    <w:rsid w:val="002C740A"/>
    <w:rsid w:val="002C7989"/>
    <w:rsid w:val="002D0DBB"/>
    <w:rsid w:val="002D10E2"/>
    <w:rsid w:val="002D15F1"/>
    <w:rsid w:val="002D1BE2"/>
    <w:rsid w:val="002D26A1"/>
    <w:rsid w:val="002D27C8"/>
    <w:rsid w:val="002D28F2"/>
    <w:rsid w:val="002D2AA3"/>
    <w:rsid w:val="002D3905"/>
    <w:rsid w:val="002D3D5A"/>
    <w:rsid w:val="002D3DAE"/>
    <w:rsid w:val="002D4824"/>
    <w:rsid w:val="002D51AC"/>
    <w:rsid w:val="002D571D"/>
    <w:rsid w:val="002D637E"/>
    <w:rsid w:val="002D64BE"/>
    <w:rsid w:val="002D6839"/>
    <w:rsid w:val="002D6D7C"/>
    <w:rsid w:val="002D70E2"/>
    <w:rsid w:val="002D7402"/>
    <w:rsid w:val="002D7D50"/>
    <w:rsid w:val="002D7DB2"/>
    <w:rsid w:val="002E0460"/>
    <w:rsid w:val="002E0F76"/>
    <w:rsid w:val="002E1797"/>
    <w:rsid w:val="002E1B37"/>
    <w:rsid w:val="002E1CD5"/>
    <w:rsid w:val="002E1EAE"/>
    <w:rsid w:val="002E29E9"/>
    <w:rsid w:val="002E31B5"/>
    <w:rsid w:val="002E3D34"/>
    <w:rsid w:val="002E3ED9"/>
    <w:rsid w:val="002E4A1D"/>
    <w:rsid w:val="002E4E9A"/>
    <w:rsid w:val="002E50DF"/>
    <w:rsid w:val="002E55E8"/>
    <w:rsid w:val="002E5A52"/>
    <w:rsid w:val="002E5FF3"/>
    <w:rsid w:val="002E61BF"/>
    <w:rsid w:val="002E6A4A"/>
    <w:rsid w:val="002E7610"/>
    <w:rsid w:val="002E7CB4"/>
    <w:rsid w:val="002F0279"/>
    <w:rsid w:val="002F02B4"/>
    <w:rsid w:val="002F0420"/>
    <w:rsid w:val="002F0601"/>
    <w:rsid w:val="002F0911"/>
    <w:rsid w:val="002F0A94"/>
    <w:rsid w:val="002F0CF2"/>
    <w:rsid w:val="002F131F"/>
    <w:rsid w:val="002F2BAE"/>
    <w:rsid w:val="002F2C50"/>
    <w:rsid w:val="002F2F6D"/>
    <w:rsid w:val="002F372B"/>
    <w:rsid w:val="002F37F5"/>
    <w:rsid w:val="002F3C17"/>
    <w:rsid w:val="002F3E3A"/>
    <w:rsid w:val="002F400D"/>
    <w:rsid w:val="002F4652"/>
    <w:rsid w:val="002F54EA"/>
    <w:rsid w:val="002F5F0E"/>
    <w:rsid w:val="002F6834"/>
    <w:rsid w:val="002F6DEC"/>
    <w:rsid w:val="002F7456"/>
    <w:rsid w:val="002F766D"/>
    <w:rsid w:val="002F773B"/>
    <w:rsid w:val="002F7B72"/>
    <w:rsid w:val="002F7DF1"/>
    <w:rsid w:val="002F7EF1"/>
    <w:rsid w:val="00300B52"/>
    <w:rsid w:val="00301012"/>
    <w:rsid w:val="003016AF"/>
    <w:rsid w:val="0030188D"/>
    <w:rsid w:val="00301FCE"/>
    <w:rsid w:val="0030259A"/>
    <w:rsid w:val="00302862"/>
    <w:rsid w:val="00303089"/>
    <w:rsid w:val="003033D0"/>
    <w:rsid w:val="003034A7"/>
    <w:rsid w:val="00303744"/>
    <w:rsid w:val="0030405F"/>
    <w:rsid w:val="003042C6"/>
    <w:rsid w:val="003045A6"/>
    <w:rsid w:val="003048AB"/>
    <w:rsid w:val="0030492B"/>
    <w:rsid w:val="00304AFE"/>
    <w:rsid w:val="003053A7"/>
    <w:rsid w:val="003058BC"/>
    <w:rsid w:val="00305B16"/>
    <w:rsid w:val="00305B52"/>
    <w:rsid w:val="00305DB2"/>
    <w:rsid w:val="003061B7"/>
    <w:rsid w:val="00306294"/>
    <w:rsid w:val="003062A6"/>
    <w:rsid w:val="003069CC"/>
    <w:rsid w:val="00306FA9"/>
    <w:rsid w:val="003075D6"/>
    <w:rsid w:val="00307B65"/>
    <w:rsid w:val="003100C7"/>
    <w:rsid w:val="003102EE"/>
    <w:rsid w:val="00310383"/>
    <w:rsid w:val="003104CB"/>
    <w:rsid w:val="00310B10"/>
    <w:rsid w:val="00310F89"/>
    <w:rsid w:val="0031124C"/>
    <w:rsid w:val="00311506"/>
    <w:rsid w:val="00312947"/>
    <w:rsid w:val="00313568"/>
    <w:rsid w:val="00313911"/>
    <w:rsid w:val="00313CA2"/>
    <w:rsid w:val="00314285"/>
    <w:rsid w:val="0031430B"/>
    <w:rsid w:val="00314373"/>
    <w:rsid w:val="003146B2"/>
    <w:rsid w:val="003147C9"/>
    <w:rsid w:val="003149F3"/>
    <w:rsid w:val="003152A9"/>
    <w:rsid w:val="00315F77"/>
    <w:rsid w:val="00316173"/>
    <w:rsid w:val="003161BB"/>
    <w:rsid w:val="00316729"/>
    <w:rsid w:val="0031718B"/>
    <w:rsid w:val="003178A3"/>
    <w:rsid w:val="00317C32"/>
    <w:rsid w:val="003202B3"/>
    <w:rsid w:val="003203B8"/>
    <w:rsid w:val="003205FB"/>
    <w:rsid w:val="00320A36"/>
    <w:rsid w:val="00320D2E"/>
    <w:rsid w:val="00321425"/>
    <w:rsid w:val="003218FD"/>
    <w:rsid w:val="00321A86"/>
    <w:rsid w:val="00321E42"/>
    <w:rsid w:val="003224B7"/>
    <w:rsid w:val="00322549"/>
    <w:rsid w:val="00323779"/>
    <w:rsid w:val="003239B0"/>
    <w:rsid w:val="00323AA4"/>
    <w:rsid w:val="00323AF1"/>
    <w:rsid w:val="00323DB2"/>
    <w:rsid w:val="0032410D"/>
    <w:rsid w:val="0032454C"/>
    <w:rsid w:val="003249D6"/>
    <w:rsid w:val="003252E8"/>
    <w:rsid w:val="003257D2"/>
    <w:rsid w:val="00325F64"/>
    <w:rsid w:val="00326841"/>
    <w:rsid w:val="00326F6D"/>
    <w:rsid w:val="00327452"/>
    <w:rsid w:val="00327A1B"/>
    <w:rsid w:val="00327AD0"/>
    <w:rsid w:val="00327C79"/>
    <w:rsid w:val="00330A4C"/>
    <w:rsid w:val="0033132C"/>
    <w:rsid w:val="003316AC"/>
    <w:rsid w:val="00331729"/>
    <w:rsid w:val="003317FE"/>
    <w:rsid w:val="00331899"/>
    <w:rsid w:val="00331C14"/>
    <w:rsid w:val="003323E8"/>
    <w:rsid w:val="00332757"/>
    <w:rsid w:val="00333761"/>
    <w:rsid w:val="00333928"/>
    <w:rsid w:val="00334118"/>
    <w:rsid w:val="00334618"/>
    <w:rsid w:val="00334EA6"/>
    <w:rsid w:val="003351DE"/>
    <w:rsid w:val="0033520C"/>
    <w:rsid w:val="00335827"/>
    <w:rsid w:val="0033594B"/>
    <w:rsid w:val="00335AD4"/>
    <w:rsid w:val="00335B88"/>
    <w:rsid w:val="00335CAD"/>
    <w:rsid w:val="0033685D"/>
    <w:rsid w:val="0033694F"/>
    <w:rsid w:val="00336A6C"/>
    <w:rsid w:val="00337803"/>
    <w:rsid w:val="00337CEE"/>
    <w:rsid w:val="00337DD7"/>
    <w:rsid w:val="00340744"/>
    <w:rsid w:val="003408E4"/>
    <w:rsid w:val="00340C46"/>
    <w:rsid w:val="00341406"/>
    <w:rsid w:val="00341DE8"/>
    <w:rsid w:val="00342627"/>
    <w:rsid w:val="0034295A"/>
    <w:rsid w:val="00342C9A"/>
    <w:rsid w:val="00342D2B"/>
    <w:rsid w:val="00343B09"/>
    <w:rsid w:val="003446BA"/>
    <w:rsid w:val="003449F4"/>
    <w:rsid w:val="00345540"/>
    <w:rsid w:val="00345991"/>
    <w:rsid w:val="003459E8"/>
    <w:rsid w:val="003468AA"/>
    <w:rsid w:val="00346E6A"/>
    <w:rsid w:val="00346F97"/>
    <w:rsid w:val="0034719F"/>
    <w:rsid w:val="00347236"/>
    <w:rsid w:val="00347E4C"/>
    <w:rsid w:val="00350275"/>
    <w:rsid w:val="0035054D"/>
    <w:rsid w:val="00350965"/>
    <w:rsid w:val="00350985"/>
    <w:rsid w:val="00351646"/>
    <w:rsid w:val="00351733"/>
    <w:rsid w:val="00351B19"/>
    <w:rsid w:val="00352737"/>
    <w:rsid w:val="00352C63"/>
    <w:rsid w:val="00352FAD"/>
    <w:rsid w:val="003536AE"/>
    <w:rsid w:val="0035394E"/>
    <w:rsid w:val="00353B1C"/>
    <w:rsid w:val="00353C47"/>
    <w:rsid w:val="003541F0"/>
    <w:rsid w:val="00354DA9"/>
    <w:rsid w:val="00354FF7"/>
    <w:rsid w:val="003556FF"/>
    <w:rsid w:val="00355D27"/>
    <w:rsid w:val="00356330"/>
    <w:rsid w:val="00356C82"/>
    <w:rsid w:val="00357044"/>
    <w:rsid w:val="0035753E"/>
    <w:rsid w:val="00357566"/>
    <w:rsid w:val="00357802"/>
    <w:rsid w:val="00357827"/>
    <w:rsid w:val="003579F4"/>
    <w:rsid w:val="00357ACB"/>
    <w:rsid w:val="003608ED"/>
    <w:rsid w:val="00360CDC"/>
    <w:rsid w:val="003613E7"/>
    <w:rsid w:val="003616A2"/>
    <w:rsid w:val="00361723"/>
    <w:rsid w:val="00361C92"/>
    <w:rsid w:val="00362EF9"/>
    <w:rsid w:val="0036326E"/>
    <w:rsid w:val="00363EBA"/>
    <w:rsid w:val="00364CFF"/>
    <w:rsid w:val="0036545B"/>
    <w:rsid w:val="00365722"/>
    <w:rsid w:val="003660F4"/>
    <w:rsid w:val="00366581"/>
    <w:rsid w:val="003671D5"/>
    <w:rsid w:val="003673A3"/>
    <w:rsid w:val="003675B4"/>
    <w:rsid w:val="00367C1F"/>
    <w:rsid w:val="003701F2"/>
    <w:rsid w:val="0037114A"/>
    <w:rsid w:val="0037147F"/>
    <w:rsid w:val="003714AB"/>
    <w:rsid w:val="00371DA7"/>
    <w:rsid w:val="00372370"/>
    <w:rsid w:val="00372A69"/>
    <w:rsid w:val="00372AAF"/>
    <w:rsid w:val="00372EC3"/>
    <w:rsid w:val="00373354"/>
    <w:rsid w:val="0037348F"/>
    <w:rsid w:val="00374118"/>
    <w:rsid w:val="00374897"/>
    <w:rsid w:val="00374AF2"/>
    <w:rsid w:val="003753F9"/>
    <w:rsid w:val="00375C75"/>
    <w:rsid w:val="00376119"/>
    <w:rsid w:val="00376204"/>
    <w:rsid w:val="00376B24"/>
    <w:rsid w:val="00377827"/>
    <w:rsid w:val="00377BDD"/>
    <w:rsid w:val="003800F3"/>
    <w:rsid w:val="00380A76"/>
    <w:rsid w:val="00381A7F"/>
    <w:rsid w:val="00381AAA"/>
    <w:rsid w:val="003824AF"/>
    <w:rsid w:val="00382665"/>
    <w:rsid w:val="00382A2B"/>
    <w:rsid w:val="00382AEE"/>
    <w:rsid w:val="00382E19"/>
    <w:rsid w:val="00383881"/>
    <w:rsid w:val="003852BF"/>
    <w:rsid w:val="00385A2F"/>
    <w:rsid w:val="00385B81"/>
    <w:rsid w:val="003862F1"/>
    <w:rsid w:val="00386BD9"/>
    <w:rsid w:val="00386F7E"/>
    <w:rsid w:val="00387D13"/>
    <w:rsid w:val="003901F6"/>
    <w:rsid w:val="00390785"/>
    <w:rsid w:val="003909F5"/>
    <w:rsid w:val="00390A40"/>
    <w:rsid w:val="00390B1F"/>
    <w:rsid w:val="00390CD6"/>
    <w:rsid w:val="00390E9E"/>
    <w:rsid w:val="0039109A"/>
    <w:rsid w:val="00391823"/>
    <w:rsid w:val="003919A3"/>
    <w:rsid w:val="00391C94"/>
    <w:rsid w:val="00392533"/>
    <w:rsid w:val="00393020"/>
    <w:rsid w:val="00393801"/>
    <w:rsid w:val="0039390B"/>
    <w:rsid w:val="00393B5C"/>
    <w:rsid w:val="00393C34"/>
    <w:rsid w:val="003948E4"/>
    <w:rsid w:val="0039496F"/>
    <w:rsid w:val="00395240"/>
    <w:rsid w:val="003954E8"/>
    <w:rsid w:val="00395759"/>
    <w:rsid w:val="00396061"/>
    <w:rsid w:val="00396105"/>
    <w:rsid w:val="00396E95"/>
    <w:rsid w:val="00397710"/>
    <w:rsid w:val="00397ED2"/>
    <w:rsid w:val="003A047C"/>
    <w:rsid w:val="003A0855"/>
    <w:rsid w:val="003A085E"/>
    <w:rsid w:val="003A086D"/>
    <w:rsid w:val="003A2114"/>
    <w:rsid w:val="003A23E5"/>
    <w:rsid w:val="003A37CF"/>
    <w:rsid w:val="003A3DBA"/>
    <w:rsid w:val="003A4231"/>
    <w:rsid w:val="003A426E"/>
    <w:rsid w:val="003A430B"/>
    <w:rsid w:val="003A4787"/>
    <w:rsid w:val="003A4C93"/>
    <w:rsid w:val="003A5BCD"/>
    <w:rsid w:val="003A6290"/>
    <w:rsid w:val="003A6686"/>
    <w:rsid w:val="003A695F"/>
    <w:rsid w:val="003A6C90"/>
    <w:rsid w:val="003A7DE6"/>
    <w:rsid w:val="003B061C"/>
    <w:rsid w:val="003B10D1"/>
    <w:rsid w:val="003B1C66"/>
    <w:rsid w:val="003B2725"/>
    <w:rsid w:val="003B28C3"/>
    <w:rsid w:val="003B2BD3"/>
    <w:rsid w:val="003B31E1"/>
    <w:rsid w:val="003B351E"/>
    <w:rsid w:val="003B39BB"/>
    <w:rsid w:val="003B4265"/>
    <w:rsid w:val="003B45E7"/>
    <w:rsid w:val="003B4FB9"/>
    <w:rsid w:val="003B560D"/>
    <w:rsid w:val="003B5EB5"/>
    <w:rsid w:val="003B6052"/>
    <w:rsid w:val="003B60E4"/>
    <w:rsid w:val="003B6863"/>
    <w:rsid w:val="003B6904"/>
    <w:rsid w:val="003B7396"/>
    <w:rsid w:val="003B74D9"/>
    <w:rsid w:val="003B78B0"/>
    <w:rsid w:val="003C01B6"/>
    <w:rsid w:val="003C05EF"/>
    <w:rsid w:val="003C0B17"/>
    <w:rsid w:val="003C0E5E"/>
    <w:rsid w:val="003C16EB"/>
    <w:rsid w:val="003C2770"/>
    <w:rsid w:val="003C2CEA"/>
    <w:rsid w:val="003C2FD7"/>
    <w:rsid w:val="003C31A3"/>
    <w:rsid w:val="003C3282"/>
    <w:rsid w:val="003C4645"/>
    <w:rsid w:val="003C48AD"/>
    <w:rsid w:val="003C4A5F"/>
    <w:rsid w:val="003C4CF3"/>
    <w:rsid w:val="003C4FD1"/>
    <w:rsid w:val="003C5395"/>
    <w:rsid w:val="003C633F"/>
    <w:rsid w:val="003C64BD"/>
    <w:rsid w:val="003C6C6B"/>
    <w:rsid w:val="003C6EBE"/>
    <w:rsid w:val="003C7B12"/>
    <w:rsid w:val="003C7B51"/>
    <w:rsid w:val="003C7B67"/>
    <w:rsid w:val="003D00A6"/>
    <w:rsid w:val="003D0207"/>
    <w:rsid w:val="003D0278"/>
    <w:rsid w:val="003D0764"/>
    <w:rsid w:val="003D07EE"/>
    <w:rsid w:val="003D0A02"/>
    <w:rsid w:val="003D0B5E"/>
    <w:rsid w:val="003D0BF9"/>
    <w:rsid w:val="003D0F05"/>
    <w:rsid w:val="003D1085"/>
    <w:rsid w:val="003D14A7"/>
    <w:rsid w:val="003D1617"/>
    <w:rsid w:val="003D1BD9"/>
    <w:rsid w:val="003D1C9C"/>
    <w:rsid w:val="003D1D5D"/>
    <w:rsid w:val="003D1EB4"/>
    <w:rsid w:val="003D2395"/>
    <w:rsid w:val="003D2443"/>
    <w:rsid w:val="003D24AF"/>
    <w:rsid w:val="003D2D32"/>
    <w:rsid w:val="003D33C9"/>
    <w:rsid w:val="003D3B19"/>
    <w:rsid w:val="003D3CB9"/>
    <w:rsid w:val="003D3D29"/>
    <w:rsid w:val="003D41A7"/>
    <w:rsid w:val="003D44EE"/>
    <w:rsid w:val="003D45E4"/>
    <w:rsid w:val="003D553A"/>
    <w:rsid w:val="003D5621"/>
    <w:rsid w:val="003D61D1"/>
    <w:rsid w:val="003D6253"/>
    <w:rsid w:val="003D62BD"/>
    <w:rsid w:val="003D679D"/>
    <w:rsid w:val="003D6B8C"/>
    <w:rsid w:val="003D6E67"/>
    <w:rsid w:val="003D74F9"/>
    <w:rsid w:val="003D7560"/>
    <w:rsid w:val="003D7942"/>
    <w:rsid w:val="003E05F4"/>
    <w:rsid w:val="003E06D6"/>
    <w:rsid w:val="003E1E7D"/>
    <w:rsid w:val="003E24C9"/>
    <w:rsid w:val="003E257F"/>
    <w:rsid w:val="003E2613"/>
    <w:rsid w:val="003E2F69"/>
    <w:rsid w:val="003E36B3"/>
    <w:rsid w:val="003E3FCD"/>
    <w:rsid w:val="003E4081"/>
    <w:rsid w:val="003E47B2"/>
    <w:rsid w:val="003E4B62"/>
    <w:rsid w:val="003E5284"/>
    <w:rsid w:val="003E5560"/>
    <w:rsid w:val="003E68A3"/>
    <w:rsid w:val="003E73D1"/>
    <w:rsid w:val="003E7AE2"/>
    <w:rsid w:val="003F0D2C"/>
    <w:rsid w:val="003F15D7"/>
    <w:rsid w:val="003F2CF2"/>
    <w:rsid w:val="003F3030"/>
    <w:rsid w:val="003F35FC"/>
    <w:rsid w:val="003F3997"/>
    <w:rsid w:val="003F400A"/>
    <w:rsid w:val="003F44B5"/>
    <w:rsid w:val="003F4D42"/>
    <w:rsid w:val="003F508D"/>
    <w:rsid w:val="003F50D3"/>
    <w:rsid w:val="003F541F"/>
    <w:rsid w:val="004007E8"/>
    <w:rsid w:val="00400F7F"/>
    <w:rsid w:val="00401270"/>
    <w:rsid w:val="00402A0A"/>
    <w:rsid w:val="00402CF3"/>
    <w:rsid w:val="00403443"/>
    <w:rsid w:val="00403E2D"/>
    <w:rsid w:val="00404F2D"/>
    <w:rsid w:val="004056C6"/>
    <w:rsid w:val="004060C7"/>
    <w:rsid w:val="0040630F"/>
    <w:rsid w:val="0040654D"/>
    <w:rsid w:val="00406DB2"/>
    <w:rsid w:val="004078BB"/>
    <w:rsid w:val="00407A29"/>
    <w:rsid w:val="00407BD3"/>
    <w:rsid w:val="004100E0"/>
    <w:rsid w:val="00410641"/>
    <w:rsid w:val="004110E6"/>
    <w:rsid w:val="00411354"/>
    <w:rsid w:val="00411528"/>
    <w:rsid w:val="00411A39"/>
    <w:rsid w:val="00411A40"/>
    <w:rsid w:val="00412930"/>
    <w:rsid w:val="00412DFE"/>
    <w:rsid w:val="00413005"/>
    <w:rsid w:val="004130EF"/>
    <w:rsid w:val="004135A5"/>
    <w:rsid w:val="0041372A"/>
    <w:rsid w:val="004137BF"/>
    <w:rsid w:val="004143F2"/>
    <w:rsid w:val="0041467B"/>
    <w:rsid w:val="00414BC8"/>
    <w:rsid w:val="00414D2E"/>
    <w:rsid w:val="00414E4C"/>
    <w:rsid w:val="00414FBB"/>
    <w:rsid w:val="004156C3"/>
    <w:rsid w:val="004156DA"/>
    <w:rsid w:val="004163DD"/>
    <w:rsid w:val="00416AC5"/>
    <w:rsid w:val="0041706A"/>
    <w:rsid w:val="00417514"/>
    <w:rsid w:val="004178BE"/>
    <w:rsid w:val="00417AF0"/>
    <w:rsid w:val="00420493"/>
    <w:rsid w:val="00420597"/>
    <w:rsid w:val="00420647"/>
    <w:rsid w:val="0042172D"/>
    <w:rsid w:val="004219A3"/>
    <w:rsid w:val="00422A2D"/>
    <w:rsid w:val="00423352"/>
    <w:rsid w:val="00423DE5"/>
    <w:rsid w:val="004243BD"/>
    <w:rsid w:val="004244DB"/>
    <w:rsid w:val="00424D00"/>
    <w:rsid w:val="004250FB"/>
    <w:rsid w:val="004252EE"/>
    <w:rsid w:val="00425462"/>
    <w:rsid w:val="00425FA4"/>
    <w:rsid w:val="00426351"/>
    <w:rsid w:val="004268A2"/>
    <w:rsid w:val="00426B1D"/>
    <w:rsid w:val="00426CC5"/>
    <w:rsid w:val="004274E0"/>
    <w:rsid w:val="0042784F"/>
    <w:rsid w:val="00427BB4"/>
    <w:rsid w:val="00427D5E"/>
    <w:rsid w:val="0043087E"/>
    <w:rsid w:val="00430916"/>
    <w:rsid w:val="00430AFE"/>
    <w:rsid w:val="00431C68"/>
    <w:rsid w:val="00432994"/>
    <w:rsid w:val="00432A75"/>
    <w:rsid w:val="004335C5"/>
    <w:rsid w:val="0043366A"/>
    <w:rsid w:val="00433AA8"/>
    <w:rsid w:val="00433CB0"/>
    <w:rsid w:val="00434071"/>
    <w:rsid w:val="00434AD3"/>
    <w:rsid w:val="004358C4"/>
    <w:rsid w:val="00435FFD"/>
    <w:rsid w:val="00436001"/>
    <w:rsid w:val="00436137"/>
    <w:rsid w:val="00437416"/>
    <w:rsid w:val="00437444"/>
    <w:rsid w:val="00437725"/>
    <w:rsid w:val="00437740"/>
    <w:rsid w:val="0043785B"/>
    <w:rsid w:val="00437946"/>
    <w:rsid w:val="00437FCE"/>
    <w:rsid w:val="00440073"/>
    <w:rsid w:val="00440169"/>
    <w:rsid w:val="004406FC"/>
    <w:rsid w:val="0044088D"/>
    <w:rsid w:val="00440BFA"/>
    <w:rsid w:val="004410FC"/>
    <w:rsid w:val="0044140B"/>
    <w:rsid w:val="0044171A"/>
    <w:rsid w:val="00442CD8"/>
    <w:rsid w:val="00442DAE"/>
    <w:rsid w:val="004433AC"/>
    <w:rsid w:val="004434DA"/>
    <w:rsid w:val="00443E68"/>
    <w:rsid w:val="00443EBD"/>
    <w:rsid w:val="004445CB"/>
    <w:rsid w:val="00444728"/>
    <w:rsid w:val="0044530B"/>
    <w:rsid w:val="0044652A"/>
    <w:rsid w:val="00446BCB"/>
    <w:rsid w:val="00446DDA"/>
    <w:rsid w:val="004470A5"/>
    <w:rsid w:val="004470EE"/>
    <w:rsid w:val="004471CC"/>
    <w:rsid w:val="0044793C"/>
    <w:rsid w:val="00447AE9"/>
    <w:rsid w:val="00450688"/>
    <w:rsid w:val="004511BA"/>
    <w:rsid w:val="00451E10"/>
    <w:rsid w:val="004521B4"/>
    <w:rsid w:val="0045275B"/>
    <w:rsid w:val="0045305F"/>
    <w:rsid w:val="00453095"/>
    <w:rsid w:val="004539D0"/>
    <w:rsid w:val="004539F2"/>
    <w:rsid w:val="00453A49"/>
    <w:rsid w:val="00453B18"/>
    <w:rsid w:val="00453E91"/>
    <w:rsid w:val="0045446D"/>
    <w:rsid w:val="00454B34"/>
    <w:rsid w:val="00455B83"/>
    <w:rsid w:val="00457F73"/>
    <w:rsid w:val="00457F74"/>
    <w:rsid w:val="00460429"/>
    <w:rsid w:val="00460455"/>
    <w:rsid w:val="00460DDC"/>
    <w:rsid w:val="00461C3E"/>
    <w:rsid w:val="00461DAA"/>
    <w:rsid w:val="00461F97"/>
    <w:rsid w:val="00462260"/>
    <w:rsid w:val="00462949"/>
    <w:rsid w:val="00462AD4"/>
    <w:rsid w:val="00463100"/>
    <w:rsid w:val="004631AD"/>
    <w:rsid w:val="00463887"/>
    <w:rsid w:val="004638A3"/>
    <w:rsid w:val="00463DCE"/>
    <w:rsid w:val="00464065"/>
    <w:rsid w:val="004642EE"/>
    <w:rsid w:val="00464608"/>
    <w:rsid w:val="00464A20"/>
    <w:rsid w:val="00464DE7"/>
    <w:rsid w:val="00464E2A"/>
    <w:rsid w:val="00464FC0"/>
    <w:rsid w:val="00465706"/>
    <w:rsid w:val="004665A7"/>
    <w:rsid w:val="00466682"/>
    <w:rsid w:val="00466B28"/>
    <w:rsid w:val="00466F31"/>
    <w:rsid w:val="004671C6"/>
    <w:rsid w:val="0046769E"/>
    <w:rsid w:val="0046773C"/>
    <w:rsid w:val="00467BCC"/>
    <w:rsid w:val="00470CC3"/>
    <w:rsid w:val="00470D5F"/>
    <w:rsid w:val="00470E05"/>
    <w:rsid w:val="00470F40"/>
    <w:rsid w:val="00470FE6"/>
    <w:rsid w:val="00471ED7"/>
    <w:rsid w:val="00472037"/>
    <w:rsid w:val="004724AD"/>
    <w:rsid w:val="00472921"/>
    <w:rsid w:val="00472B3E"/>
    <w:rsid w:val="0047323C"/>
    <w:rsid w:val="00473524"/>
    <w:rsid w:val="00473A41"/>
    <w:rsid w:val="004744B3"/>
    <w:rsid w:val="00474570"/>
    <w:rsid w:val="00474636"/>
    <w:rsid w:val="004756A6"/>
    <w:rsid w:val="00476764"/>
    <w:rsid w:val="00477906"/>
    <w:rsid w:val="00477C45"/>
    <w:rsid w:val="0048068A"/>
    <w:rsid w:val="004806DE"/>
    <w:rsid w:val="004806F7"/>
    <w:rsid w:val="00480A19"/>
    <w:rsid w:val="00480A50"/>
    <w:rsid w:val="00481D0A"/>
    <w:rsid w:val="00481E3D"/>
    <w:rsid w:val="004826CC"/>
    <w:rsid w:val="00482CD3"/>
    <w:rsid w:val="00482CDF"/>
    <w:rsid w:val="0048485F"/>
    <w:rsid w:val="00484FED"/>
    <w:rsid w:val="00485142"/>
    <w:rsid w:val="004851DB"/>
    <w:rsid w:val="004861E4"/>
    <w:rsid w:val="00487989"/>
    <w:rsid w:val="00487C9D"/>
    <w:rsid w:val="00490A92"/>
    <w:rsid w:val="00491528"/>
    <w:rsid w:val="0049181D"/>
    <w:rsid w:val="00491875"/>
    <w:rsid w:val="004918D2"/>
    <w:rsid w:val="004919D2"/>
    <w:rsid w:val="00492071"/>
    <w:rsid w:val="00492146"/>
    <w:rsid w:val="00492687"/>
    <w:rsid w:val="0049309C"/>
    <w:rsid w:val="00493EED"/>
    <w:rsid w:val="004945C7"/>
    <w:rsid w:val="00494755"/>
    <w:rsid w:val="004956B1"/>
    <w:rsid w:val="0049582C"/>
    <w:rsid w:val="004960F9"/>
    <w:rsid w:val="004974AF"/>
    <w:rsid w:val="00497F6B"/>
    <w:rsid w:val="004A0468"/>
    <w:rsid w:val="004A0F28"/>
    <w:rsid w:val="004A0FCC"/>
    <w:rsid w:val="004A1490"/>
    <w:rsid w:val="004A227D"/>
    <w:rsid w:val="004A2837"/>
    <w:rsid w:val="004A2A42"/>
    <w:rsid w:val="004A418D"/>
    <w:rsid w:val="004A4B62"/>
    <w:rsid w:val="004A4C66"/>
    <w:rsid w:val="004A4D54"/>
    <w:rsid w:val="004A4EB3"/>
    <w:rsid w:val="004A5AB7"/>
    <w:rsid w:val="004A5E43"/>
    <w:rsid w:val="004A5FE7"/>
    <w:rsid w:val="004A68BC"/>
    <w:rsid w:val="004A7787"/>
    <w:rsid w:val="004A7A60"/>
    <w:rsid w:val="004A7B9E"/>
    <w:rsid w:val="004B0943"/>
    <w:rsid w:val="004B120B"/>
    <w:rsid w:val="004B1DDB"/>
    <w:rsid w:val="004B2083"/>
    <w:rsid w:val="004B2479"/>
    <w:rsid w:val="004B276A"/>
    <w:rsid w:val="004B278F"/>
    <w:rsid w:val="004B2E4D"/>
    <w:rsid w:val="004B2F34"/>
    <w:rsid w:val="004B2FA1"/>
    <w:rsid w:val="004B3838"/>
    <w:rsid w:val="004B3932"/>
    <w:rsid w:val="004B3FFC"/>
    <w:rsid w:val="004B41E2"/>
    <w:rsid w:val="004B437C"/>
    <w:rsid w:val="004B4797"/>
    <w:rsid w:val="004B4CA9"/>
    <w:rsid w:val="004B52C7"/>
    <w:rsid w:val="004B553E"/>
    <w:rsid w:val="004B5548"/>
    <w:rsid w:val="004B5BD3"/>
    <w:rsid w:val="004B6343"/>
    <w:rsid w:val="004B64C6"/>
    <w:rsid w:val="004B658B"/>
    <w:rsid w:val="004B67E0"/>
    <w:rsid w:val="004B6AD5"/>
    <w:rsid w:val="004B6C5A"/>
    <w:rsid w:val="004B756F"/>
    <w:rsid w:val="004C0001"/>
    <w:rsid w:val="004C01B4"/>
    <w:rsid w:val="004C0376"/>
    <w:rsid w:val="004C0591"/>
    <w:rsid w:val="004C0CCD"/>
    <w:rsid w:val="004C17D0"/>
    <w:rsid w:val="004C18BC"/>
    <w:rsid w:val="004C1963"/>
    <w:rsid w:val="004C230E"/>
    <w:rsid w:val="004C3CC9"/>
    <w:rsid w:val="004C42ED"/>
    <w:rsid w:val="004C434A"/>
    <w:rsid w:val="004C447A"/>
    <w:rsid w:val="004C4B75"/>
    <w:rsid w:val="004C4E1A"/>
    <w:rsid w:val="004C577D"/>
    <w:rsid w:val="004C5986"/>
    <w:rsid w:val="004C59F7"/>
    <w:rsid w:val="004C66B6"/>
    <w:rsid w:val="004C6AC3"/>
    <w:rsid w:val="004C6EEF"/>
    <w:rsid w:val="004C78F7"/>
    <w:rsid w:val="004C7A33"/>
    <w:rsid w:val="004D0389"/>
    <w:rsid w:val="004D0E25"/>
    <w:rsid w:val="004D1D0F"/>
    <w:rsid w:val="004D2027"/>
    <w:rsid w:val="004D2195"/>
    <w:rsid w:val="004D3019"/>
    <w:rsid w:val="004D4F08"/>
    <w:rsid w:val="004D5983"/>
    <w:rsid w:val="004D5A9A"/>
    <w:rsid w:val="004D5C62"/>
    <w:rsid w:val="004D6025"/>
    <w:rsid w:val="004D6063"/>
    <w:rsid w:val="004D6172"/>
    <w:rsid w:val="004D66D0"/>
    <w:rsid w:val="004D6C37"/>
    <w:rsid w:val="004D7435"/>
    <w:rsid w:val="004D75E1"/>
    <w:rsid w:val="004E00A2"/>
    <w:rsid w:val="004E00AE"/>
    <w:rsid w:val="004E0150"/>
    <w:rsid w:val="004E0217"/>
    <w:rsid w:val="004E0703"/>
    <w:rsid w:val="004E0BCB"/>
    <w:rsid w:val="004E1D31"/>
    <w:rsid w:val="004E20B2"/>
    <w:rsid w:val="004E26DA"/>
    <w:rsid w:val="004E2C5D"/>
    <w:rsid w:val="004E2DA7"/>
    <w:rsid w:val="004E2F2C"/>
    <w:rsid w:val="004E3308"/>
    <w:rsid w:val="004E43BD"/>
    <w:rsid w:val="004E46C6"/>
    <w:rsid w:val="004E4753"/>
    <w:rsid w:val="004E4775"/>
    <w:rsid w:val="004E544B"/>
    <w:rsid w:val="004E5640"/>
    <w:rsid w:val="004E578B"/>
    <w:rsid w:val="004E65BC"/>
    <w:rsid w:val="004E67AC"/>
    <w:rsid w:val="004E7276"/>
    <w:rsid w:val="004E778B"/>
    <w:rsid w:val="004E7DFF"/>
    <w:rsid w:val="004F0A56"/>
    <w:rsid w:val="004F1437"/>
    <w:rsid w:val="004F1542"/>
    <w:rsid w:val="004F1A42"/>
    <w:rsid w:val="004F1B02"/>
    <w:rsid w:val="004F1C68"/>
    <w:rsid w:val="004F2151"/>
    <w:rsid w:val="004F2765"/>
    <w:rsid w:val="004F28C2"/>
    <w:rsid w:val="004F2981"/>
    <w:rsid w:val="004F2A49"/>
    <w:rsid w:val="004F2C55"/>
    <w:rsid w:val="004F2F2D"/>
    <w:rsid w:val="004F30E4"/>
    <w:rsid w:val="004F3834"/>
    <w:rsid w:val="004F38F4"/>
    <w:rsid w:val="004F3FC3"/>
    <w:rsid w:val="004F4777"/>
    <w:rsid w:val="004F4DDF"/>
    <w:rsid w:val="004F527A"/>
    <w:rsid w:val="004F57DB"/>
    <w:rsid w:val="004F5A3D"/>
    <w:rsid w:val="004F5A72"/>
    <w:rsid w:val="004F5A95"/>
    <w:rsid w:val="004F5A98"/>
    <w:rsid w:val="004F5E97"/>
    <w:rsid w:val="004F6605"/>
    <w:rsid w:val="004F6F5E"/>
    <w:rsid w:val="004F702D"/>
    <w:rsid w:val="004F7601"/>
    <w:rsid w:val="004F7BA8"/>
    <w:rsid w:val="00500169"/>
    <w:rsid w:val="005004B2"/>
    <w:rsid w:val="00500633"/>
    <w:rsid w:val="00500795"/>
    <w:rsid w:val="00500B19"/>
    <w:rsid w:val="00501100"/>
    <w:rsid w:val="00501692"/>
    <w:rsid w:val="00501AFA"/>
    <w:rsid w:val="005020D3"/>
    <w:rsid w:val="005026F8"/>
    <w:rsid w:val="00503001"/>
    <w:rsid w:val="005037DC"/>
    <w:rsid w:val="00503813"/>
    <w:rsid w:val="00503F79"/>
    <w:rsid w:val="0050426A"/>
    <w:rsid w:val="005045EE"/>
    <w:rsid w:val="00504B5E"/>
    <w:rsid w:val="00504FCF"/>
    <w:rsid w:val="005053FE"/>
    <w:rsid w:val="005055C8"/>
    <w:rsid w:val="00505B01"/>
    <w:rsid w:val="00506080"/>
    <w:rsid w:val="005061C7"/>
    <w:rsid w:val="00506BD4"/>
    <w:rsid w:val="00506D10"/>
    <w:rsid w:val="005070B2"/>
    <w:rsid w:val="005079F7"/>
    <w:rsid w:val="00510B5A"/>
    <w:rsid w:val="00510CB2"/>
    <w:rsid w:val="00510CE5"/>
    <w:rsid w:val="005118B6"/>
    <w:rsid w:val="00511CF8"/>
    <w:rsid w:val="00512264"/>
    <w:rsid w:val="00512905"/>
    <w:rsid w:val="00512C36"/>
    <w:rsid w:val="00512F07"/>
    <w:rsid w:val="00513092"/>
    <w:rsid w:val="0051350D"/>
    <w:rsid w:val="00513A0C"/>
    <w:rsid w:val="0051422D"/>
    <w:rsid w:val="00514841"/>
    <w:rsid w:val="00515261"/>
    <w:rsid w:val="005158D2"/>
    <w:rsid w:val="00515B63"/>
    <w:rsid w:val="00515B7D"/>
    <w:rsid w:val="0051614E"/>
    <w:rsid w:val="0051768D"/>
    <w:rsid w:val="0052008A"/>
    <w:rsid w:val="005209D7"/>
    <w:rsid w:val="00520B70"/>
    <w:rsid w:val="00520F51"/>
    <w:rsid w:val="00521EB1"/>
    <w:rsid w:val="00521F28"/>
    <w:rsid w:val="00522E4D"/>
    <w:rsid w:val="005235C7"/>
    <w:rsid w:val="005236A9"/>
    <w:rsid w:val="005248A0"/>
    <w:rsid w:val="00524FB7"/>
    <w:rsid w:val="00525044"/>
    <w:rsid w:val="00525154"/>
    <w:rsid w:val="005261B8"/>
    <w:rsid w:val="00526346"/>
    <w:rsid w:val="00526358"/>
    <w:rsid w:val="00526D8C"/>
    <w:rsid w:val="0052748C"/>
    <w:rsid w:val="00527794"/>
    <w:rsid w:val="00527DBD"/>
    <w:rsid w:val="00527DCD"/>
    <w:rsid w:val="00530456"/>
    <w:rsid w:val="00530573"/>
    <w:rsid w:val="005306ED"/>
    <w:rsid w:val="00530AC1"/>
    <w:rsid w:val="00530ACF"/>
    <w:rsid w:val="00530EDC"/>
    <w:rsid w:val="00532B06"/>
    <w:rsid w:val="00532B56"/>
    <w:rsid w:val="00532F83"/>
    <w:rsid w:val="005337E0"/>
    <w:rsid w:val="00533E06"/>
    <w:rsid w:val="00533E7D"/>
    <w:rsid w:val="00535074"/>
    <w:rsid w:val="0053530E"/>
    <w:rsid w:val="0053595E"/>
    <w:rsid w:val="00536450"/>
    <w:rsid w:val="005369A0"/>
    <w:rsid w:val="00536B98"/>
    <w:rsid w:val="005373F1"/>
    <w:rsid w:val="005376DF"/>
    <w:rsid w:val="00540765"/>
    <w:rsid w:val="00541202"/>
    <w:rsid w:val="00541FA0"/>
    <w:rsid w:val="00542013"/>
    <w:rsid w:val="0054203B"/>
    <w:rsid w:val="0054246F"/>
    <w:rsid w:val="005424FD"/>
    <w:rsid w:val="005426BC"/>
    <w:rsid w:val="00542DE6"/>
    <w:rsid w:val="00543BCE"/>
    <w:rsid w:val="00543CB8"/>
    <w:rsid w:val="005444B8"/>
    <w:rsid w:val="00544BD6"/>
    <w:rsid w:val="00544C16"/>
    <w:rsid w:val="005457E6"/>
    <w:rsid w:val="00545808"/>
    <w:rsid w:val="005458FC"/>
    <w:rsid w:val="00546268"/>
    <w:rsid w:val="0054676F"/>
    <w:rsid w:val="00546C4F"/>
    <w:rsid w:val="0054716C"/>
    <w:rsid w:val="00547374"/>
    <w:rsid w:val="00547429"/>
    <w:rsid w:val="005475A6"/>
    <w:rsid w:val="005479B2"/>
    <w:rsid w:val="005506B9"/>
    <w:rsid w:val="005506E7"/>
    <w:rsid w:val="00550A0D"/>
    <w:rsid w:val="00550F75"/>
    <w:rsid w:val="00551871"/>
    <w:rsid w:val="00551A7B"/>
    <w:rsid w:val="00551F60"/>
    <w:rsid w:val="00552B8F"/>
    <w:rsid w:val="00552D86"/>
    <w:rsid w:val="00553150"/>
    <w:rsid w:val="005533B7"/>
    <w:rsid w:val="00553B52"/>
    <w:rsid w:val="00553F34"/>
    <w:rsid w:val="0055503C"/>
    <w:rsid w:val="00555068"/>
    <w:rsid w:val="00555466"/>
    <w:rsid w:val="0055571F"/>
    <w:rsid w:val="00555848"/>
    <w:rsid w:val="00555D24"/>
    <w:rsid w:val="00555D6F"/>
    <w:rsid w:val="00555E42"/>
    <w:rsid w:val="00556311"/>
    <w:rsid w:val="00556418"/>
    <w:rsid w:val="00556AE7"/>
    <w:rsid w:val="00556E7E"/>
    <w:rsid w:val="00557B3E"/>
    <w:rsid w:val="005600FC"/>
    <w:rsid w:val="005606C4"/>
    <w:rsid w:val="00560B8C"/>
    <w:rsid w:val="00560C3B"/>
    <w:rsid w:val="00561452"/>
    <w:rsid w:val="00561459"/>
    <w:rsid w:val="00561788"/>
    <w:rsid w:val="00561861"/>
    <w:rsid w:val="005619F8"/>
    <w:rsid w:val="00561D0F"/>
    <w:rsid w:val="00561F71"/>
    <w:rsid w:val="005622BB"/>
    <w:rsid w:val="00562E37"/>
    <w:rsid w:val="0056307A"/>
    <w:rsid w:val="0056310B"/>
    <w:rsid w:val="005631EC"/>
    <w:rsid w:val="0056331A"/>
    <w:rsid w:val="00563353"/>
    <w:rsid w:val="005640DE"/>
    <w:rsid w:val="005645D1"/>
    <w:rsid w:val="00564A4A"/>
    <w:rsid w:val="0056508A"/>
    <w:rsid w:val="00565756"/>
    <w:rsid w:val="00565D6C"/>
    <w:rsid w:val="0056660E"/>
    <w:rsid w:val="00566777"/>
    <w:rsid w:val="00566841"/>
    <w:rsid w:val="00567578"/>
    <w:rsid w:val="0057012F"/>
    <w:rsid w:val="005704B0"/>
    <w:rsid w:val="005707A6"/>
    <w:rsid w:val="00570A0B"/>
    <w:rsid w:val="00570D01"/>
    <w:rsid w:val="00571EBF"/>
    <w:rsid w:val="0057296E"/>
    <w:rsid w:val="00572EB8"/>
    <w:rsid w:val="00572FF2"/>
    <w:rsid w:val="0057335D"/>
    <w:rsid w:val="0057380D"/>
    <w:rsid w:val="0057385F"/>
    <w:rsid w:val="00573A5B"/>
    <w:rsid w:val="00574187"/>
    <w:rsid w:val="00574600"/>
    <w:rsid w:val="00575025"/>
    <w:rsid w:val="00575113"/>
    <w:rsid w:val="00575C28"/>
    <w:rsid w:val="00575F90"/>
    <w:rsid w:val="005761BC"/>
    <w:rsid w:val="005761E0"/>
    <w:rsid w:val="0057671E"/>
    <w:rsid w:val="00576A35"/>
    <w:rsid w:val="00576FE7"/>
    <w:rsid w:val="0057722A"/>
    <w:rsid w:val="00577B9C"/>
    <w:rsid w:val="00577E01"/>
    <w:rsid w:val="00577EB7"/>
    <w:rsid w:val="00580079"/>
    <w:rsid w:val="00580598"/>
    <w:rsid w:val="00580E93"/>
    <w:rsid w:val="005829D2"/>
    <w:rsid w:val="00582DD6"/>
    <w:rsid w:val="00583C00"/>
    <w:rsid w:val="00583D58"/>
    <w:rsid w:val="00583E45"/>
    <w:rsid w:val="00583F5B"/>
    <w:rsid w:val="005847C1"/>
    <w:rsid w:val="00585098"/>
    <w:rsid w:val="00585DCA"/>
    <w:rsid w:val="005863A7"/>
    <w:rsid w:val="00586B48"/>
    <w:rsid w:val="00586BB5"/>
    <w:rsid w:val="00586FA8"/>
    <w:rsid w:val="00587745"/>
    <w:rsid w:val="00587E7A"/>
    <w:rsid w:val="00590071"/>
    <w:rsid w:val="0059010E"/>
    <w:rsid w:val="0059024B"/>
    <w:rsid w:val="00590A2B"/>
    <w:rsid w:val="00590F86"/>
    <w:rsid w:val="00591310"/>
    <w:rsid w:val="00591B66"/>
    <w:rsid w:val="00592818"/>
    <w:rsid w:val="00593127"/>
    <w:rsid w:val="00593327"/>
    <w:rsid w:val="00593EC8"/>
    <w:rsid w:val="005948B3"/>
    <w:rsid w:val="00594DD5"/>
    <w:rsid w:val="00594EE8"/>
    <w:rsid w:val="00595912"/>
    <w:rsid w:val="005968FC"/>
    <w:rsid w:val="00597694"/>
    <w:rsid w:val="00597917"/>
    <w:rsid w:val="00597A56"/>
    <w:rsid w:val="00597D79"/>
    <w:rsid w:val="005A04A2"/>
    <w:rsid w:val="005A094E"/>
    <w:rsid w:val="005A0A5C"/>
    <w:rsid w:val="005A0F49"/>
    <w:rsid w:val="005A0FC5"/>
    <w:rsid w:val="005A18CA"/>
    <w:rsid w:val="005A2CD1"/>
    <w:rsid w:val="005A33C2"/>
    <w:rsid w:val="005A39A1"/>
    <w:rsid w:val="005A3C8D"/>
    <w:rsid w:val="005A454E"/>
    <w:rsid w:val="005A4DC0"/>
    <w:rsid w:val="005A4E5D"/>
    <w:rsid w:val="005A5996"/>
    <w:rsid w:val="005A5B78"/>
    <w:rsid w:val="005A6C50"/>
    <w:rsid w:val="005A74A7"/>
    <w:rsid w:val="005A76E5"/>
    <w:rsid w:val="005A7843"/>
    <w:rsid w:val="005A7A26"/>
    <w:rsid w:val="005A7B4C"/>
    <w:rsid w:val="005B0612"/>
    <w:rsid w:val="005B0DD4"/>
    <w:rsid w:val="005B1C42"/>
    <w:rsid w:val="005B2950"/>
    <w:rsid w:val="005B2D1D"/>
    <w:rsid w:val="005B2D61"/>
    <w:rsid w:val="005B349B"/>
    <w:rsid w:val="005B3903"/>
    <w:rsid w:val="005B3DF1"/>
    <w:rsid w:val="005B3ECC"/>
    <w:rsid w:val="005B4CE8"/>
    <w:rsid w:val="005B5A06"/>
    <w:rsid w:val="005B6310"/>
    <w:rsid w:val="005B64E7"/>
    <w:rsid w:val="005B669C"/>
    <w:rsid w:val="005B6BF7"/>
    <w:rsid w:val="005C0681"/>
    <w:rsid w:val="005C0B01"/>
    <w:rsid w:val="005C0DFD"/>
    <w:rsid w:val="005C1143"/>
    <w:rsid w:val="005C145F"/>
    <w:rsid w:val="005C2424"/>
    <w:rsid w:val="005C2ED6"/>
    <w:rsid w:val="005C349F"/>
    <w:rsid w:val="005C3518"/>
    <w:rsid w:val="005C3A1C"/>
    <w:rsid w:val="005C4177"/>
    <w:rsid w:val="005C4844"/>
    <w:rsid w:val="005C51E3"/>
    <w:rsid w:val="005C6086"/>
    <w:rsid w:val="005D0040"/>
    <w:rsid w:val="005D04A0"/>
    <w:rsid w:val="005D08B0"/>
    <w:rsid w:val="005D0CD6"/>
    <w:rsid w:val="005D0D41"/>
    <w:rsid w:val="005D0F79"/>
    <w:rsid w:val="005D1105"/>
    <w:rsid w:val="005D1185"/>
    <w:rsid w:val="005D12D6"/>
    <w:rsid w:val="005D2470"/>
    <w:rsid w:val="005D27C4"/>
    <w:rsid w:val="005D2931"/>
    <w:rsid w:val="005D2A32"/>
    <w:rsid w:val="005D2FAD"/>
    <w:rsid w:val="005D30F7"/>
    <w:rsid w:val="005D46E4"/>
    <w:rsid w:val="005D4D59"/>
    <w:rsid w:val="005D50BA"/>
    <w:rsid w:val="005D5844"/>
    <w:rsid w:val="005D69D1"/>
    <w:rsid w:val="005D71C1"/>
    <w:rsid w:val="005D780D"/>
    <w:rsid w:val="005D793C"/>
    <w:rsid w:val="005D7D0E"/>
    <w:rsid w:val="005D7D65"/>
    <w:rsid w:val="005D7D6C"/>
    <w:rsid w:val="005D7D9D"/>
    <w:rsid w:val="005E0A11"/>
    <w:rsid w:val="005E18C0"/>
    <w:rsid w:val="005E1D2F"/>
    <w:rsid w:val="005E1EA6"/>
    <w:rsid w:val="005E2361"/>
    <w:rsid w:val="005E282F"/>
    <w:rsid w:val="005E39F6"/>
    <w:rsid w:val="005E3E11"/>
    <w:rsid w:val="005E46AE"/>
    <w:rsid w:val="005E47AB"/>
    <w:rsid w:val="005E4ECC"/>
    <w:rsid w:val="005E512C"/>
    <w:rsid w:val="005E5436"/>
    <w:rsid w:val="005E632F"/>
    <w:rsid w:val="005E64B6"/>
    <w:rsid w:val="005E6788"/>
    <w:rsid w:val="005E68E1"/>
    <w:rsid w:val="005E70F8"/>
    <w:rsid w:val="005E7333"/>
    <w:rsid w:val="005E7E69"/>
    <w:rsid w:val="005F0F31"/>
    <w:rsid w:val="005F16CC"/>
    <w:rsid w:val="005F1B05"/>
    <w:rsid w:val="005F2191"/>
    <w:rsid w:val="005F21A5"/>
    <w:rsid w:val="005F2274"/>
    <w:rsid w:val="005F294D"/>
    <w:rsid w:val="005F2EB2"/>
    <w:rsid w:val="005F31DC"/>
    <w:rsid w:val="005F3A61"/>
    <w:rsid w:val="005F3BC2"/>
    <w:rsid w:val="005F3CF7"/>
    <w:rsid w:val="005F42B5"/>
    <w:rsid w:val="005F4580"/>
    <w:rsid w:val="005F5684"/>
    <w:rsid w:val="005F5A5A"/>
    <w:rsid w:val="005F5B21"/>
    <w:rsid w:val="005F6503"/>
    <w:rsid w:val="005F6A4B"/>
    <w:rsid w:val="005F6E65"/>
    <w:rsid w:val="005F72E8"/>
    <w:rsid w:val="005F76C1"/>
    <w:rsid w:val="0060057E"/>
    <w:rsid w:val="00601D42"/>
    <w:rsid w:val="0060297D"/>
    <w:rsid w:val="00602EC6"/>
    <w:rsid w:val="00604885"/>
    <w:rsid w:val="00605EC7"/>
    <w:rsid w:val="00606263"/>
    <w:rsid w:val="00606EF0"/>
    <w:rsid w:val="00607221"/>
    <w:rsid w:val="00607663"/>
    <w:rsid w:val="00607B70"/>
    <w:rsid w:val="00607EAA"/>
    <w:rsid w:val="00607F8B"/>
    <w:rsid w:val="00610FA8"/>
    <w:rsid w:val="0061176A"/>
    <w:rsid w:val="006118B2"/>
    <w:rsid w:val="00612321"/>
    <w:rsid w:val="006133CD"/>
    <w:rsid w:val="006135B2"/>
    <w:rsid w:val="00613EAF"/>
    <w:rsid w:val="00614081"/>
    <w:rsid w:val="00614566"/>
    <w:rsid w:val="00614950"/>
    <w:rsid w:val="00614B99"/>
    <w:rsid w:val="00614EEF"/>
    <w:rsid w:val="00615B52"/>
    <w:rsid w:val="00616037"/>
    <w:rsid w:val="00616188"/>
    <w:rsid w:val="006162A2"/>
    <w:rsid w:val="0061636D"/>
    <w:rsid w:val="00616D03"/>
    <w:rsid w:val="00617729"/>
    <w:rsid w:val="00617945"/>
    <w:rsid w:val="00620026"/>
    <w:rsid w:val="006202A0"/>
    <w:rsid w:val="00620368"/>
    <w:rsid w:val="00620709"/>
    <w:rsid w:val="00621334"/>
    <w:rsid w:val="00622240"/>
    <w:rsid w:val="00622684"/>
    <w:rsid w:val="006235BA"/>
    <w:rsid w:val="00623977"/>
    <w:rsid w:val="00623F44"/>
    <w:rsid w:val="0062404D"/>
    <w:rsid w:val="00624A8A"/>
    <w:rsid w:val="00624D01"/>
    <w:rsid w:val="006251E7"/>
    <w:rsid w:val="006254E6"/>
    <w:rsid w:val="00625533"/>
    <w:rsid w:val="00625A06"/>
    <w:rsid w:val="00626293"/>
    <w:rsid w:val="006263A6"/>
    <w:rsid w:val="0062674E"/>
    <w:rsid w:val="006267FB"/>
    <w:rsid w:val="00627570"/>
    <w:rsid w:val="006278EC"/>
    <w:rsid w:val="00630070"/>
    <w:rsid w:val="00630428"/>
    <w:rsid w:val="006307D4"/>
    <w:rsid w:val="00631279"/>
    <w:rsid w:val="00631371"/>
    <w:rsid w:val="00631586"/>
    <w:rsid w:val="00632491"/>
    <w:rsid w:val="00634E0F"/>
    <w:rsid w:val="00635960"/>
    <w:rsid w:val="00635E20"/>
    <w:rsid w:val="006367DD"/>
    <w:rsid w:val="0063783D"/>
    <w:rsid w:val="00637A16"/>
    <w:rsid w:val="006407CA"/>
    <w:rsid w:val="006407DE"/>
    <w:rsid w:val="00640B80"/>
    <w:rsid w:val="00641147"/>
    <w:rsid w:val="00641183"/>
    <w:rsid w:val="00641256"/>
    <w:rsid w:val="0064158F"/>
    <w:rsid w:val="006416AF"/>
    <w:rsid w:val="00641AB8"/>
    <w:rsid w:val="00641EAC"/>
    <w:rsid w:val="00642320"/>
    <w:rsid w:val="006424A0"/>
    <w:rsid w:val="006424D9"/>
    <w:rsid w:val="00642A44"/>
    <w:rsid w:val="00643889"/>
    <w:rsid w:val="006439DE"/>
    <w:rsid w:val="00643BD4"/>
    <w:rsid w:val="00643E04"/>
    <w:rsid w:val="0064429C"/>
    <w:rsid w:val="00644C38"/>
    <w:rsid w:val="00645479"/>
    <w:rsid w:val="00645BF7"/>
    <w:rsid w:val="00645D79"/>
    <w:rsid w:val="00645FB2"/>
    <w:rsid w:val="00646569"/>
    <w:rsid w:val="00646BF2"/>
    <w:rsid w:val="00646E59"/>
    <w:rsid w:val="00646F53"/>
    <w:rsid w:val="00646F5D"/>
    <w:rsid w:val="00650431"/>
    <w:rsid w:val="00650528"/>
    <w:rsid w:val="00650563"/>
    <w:rsid w:val="00650CB6"/>
    <w:rsid w:val="00650CD5"/>
    <w:rsid w:val="0065221B"/>
    <w:rsid w:val="0065295E"/>
    <w:rsid w:val="0065539D"/>
    <w:rsid w:val="00655D6C"/>
    <w:rsid w:val="00655DB9"/>
    <w:rsid w:val="0065604C"/>
    <w:rsid w:val="00656621"/>
    <w:rsid w:val="00656AF6"/>
    <w:rsid w:val="006570C3"/>
    <w:rsid w:val="00657543"/>
    <w:rsid w:val="00657599"/>
    <w:rsid w:val="00660329"/>
    <w:rsid w:val="00661003"/>
    <w:rsid w:val="006610FA"/>
    <w:rsid w:val="006620E9"/>
    <w:rsid w:val="006628A1"/>
    <w:rsid w:val="0066397D"/>
    <w:rsid w:val="0066401B"/>
    <w:rsid w:val="00664043"/>
    <w:rsid w:val="00664B71"/>
    <w:rsid w:val="00665504"/>
    <w:rsid w:val="00665673"/>
    <w:rsid w:val="00665694"/>
    <w:rsid w:val="00665E7A"/>
    <w:rsid w:val="00666B67"/>
    <w:rsid w:val="00667651"/>
    <w:rsid w:val="00667E19"/>
    <w:rsid w:val="006704BA"/>
    <w:rsid w:val="00670DB7"/>
    <w:rsid w:val="00672225"/>
    <w:rsid w:val="006723A8"/>
    <w:rsid w:val="006723F3"/>
    <w:rsid w:val="0067269E"/>
    <w:rsid w:val="0067279D"/>
    <w:rsid w:val="006730B8"/>
    <w:rsid w:val="0067334F"/>
    <w:rsid w:val="00673972"/>
    <w:rsid w:val="006739D8"/>
    <w:rsid w:val="00673B2A"/>
    <w:rsid w:val="006740E1"/>
    <w:rsid w:val="00674690"/>
    <w:rsid w:val="00674B2B"/>
    <w:rsid w:val="00674BE3"/>
    <w:rsid w:val="00676657"/>
    <w:rsid w:val="00676754"/>
    <w:rsid w:val="0067685D"/>
    <w:rsid w:val="00676CA6"/>
    <w:rsid w:val="0067735E"/>
    <w:rsid w:val="006773C8"/>
    <w:rsid w:val="006774F0"/>
    <w:rsid w:val="00677846"/>
    <w:rsid w:val="00677CD5"/>
    <w:rsid w:val="00680180"/>
    <w:rsid w:val="00680267"/>
    <w:rsid w:val="00680310"/>
    <w:rsid w:val="006807D1"/>
    <w:rsid w:val="00680C57"/>
    <w:rsid w:val="006811C5"/>
    <w:rsid w:val="00682F68"/>
    <w:rsid w:val="00683ACF"/>
    <w:rsid w:val="00683ECA"/>
    <w:rsid w:val="00683F93"/>
    <w:rsid w:val="00685552"/>
    <w:rsid w:val="0068573D"/>
    <w:rsid w:val="00685DBC"/>
    <w:rsid w:val="0068622B"/>
    <w:rsid w:val="00686245"/>
    <w:rsid w:val="0068624F"/>
    <w:rsid w:val="00686A11"/>
    <w:rsid w:val="00686EAA"/>
    <w:rsid w:val="0068718D"/>
    <w:rsid w:val="0068770C"/>
    <w:rsid w:val="006905EF"/>
    <w:rsid w:val="00690610"/>
    <w:rsid w:val="006909DC"/>
    <w:rsid w:val="00691270"/>
    <w:rsid w:val="00691972"/>
    <w:rsid w:val="00691A4E"/>
    <w:rsid w:val="00691CDD"/>
    <w:rsid w:val="00692247"/>
    <w:rsid w:val="0069293E"/>
    <w:rsid w:val="00692F27"/>
    <w:rsid w:val="00692FCC"/>
    <w:rsid w:val="006932AB"/>
    <w:rsid w:val="00693AED"/>
    <w:rsid w:val="00693D9F"/>
    <w:rsid w:val="00693F1E"/>
    <w:rsid w:val="0069466D"/>
    <w:rsid w:val="00694D5F"/>
    <w:rsid w:val="00694F01"/>
    <w:rsid w:val="0069504E"/>
    <w:rsid w:val="006959F1"/>
    <w:rsid w:val="00695FD2"/>
    <w:rsid w:val="006963C6"/>
    <w:rsid w:val="0069697A"/>
    <w:rsid w:val="00696CD0"/>
    <w:rsid w:val="00696ECF"/>
    <w:rsid w:val="00697229"/>
    <w:rsid w:val="0069722B"/>
    <w:rsid w:val="006973C3"/>
    <w:rsid w:val="00697825"/>
    <w:rsid w:val="006A0442"/>
    <w:rsid w:val="006A0945"/>
    <w:rsid w:val="006A0F6C"/>
    <w:rsid w:val="006A14F4"/>
    <w:rsid w:val="006A165F"/>
    <w:rsid w:val="006A1B1F"/>
    <w:rsid w:val="006A1CF9"/>
    <w:rsid w:val="006A2479"/>
    <w:rsid w:val="006A25E2"/>
    <w:rsid w:val="006A2A4A"/>
    <w:rsid w:val="006A30F2"/>
    <w:rsid w:val="006A3624"/>
    <w:rsid w:val="006A3ECC"/>
    <w:rsid w:val="006A4843"/>
    <w:rsid w:val="006A4FB2"/>
    <w:rsid w:val="006A5630"/>
    <w:rsid w:val="006A5BB1"/>
    <w:rsid w:val="006A67AA"/>
    <w:rsid w:val="006A6C31"/>
    <w:rsid w:val="006A7176"/>
    <w:rsid w:val="006A7D3E"/>
    <w:rsid w:val="006A7E01"/>
    <w:rsid w:val="006A7F30"/>
    <w:rsid w:val="006B04B5"/>
    <w:rsid w:val="006B066C"/>
    <w:rsid w:val="006B0DFB"/>
    <w:rsid w:val="006B1C10"/>
    <w:rsid w:val="006B2134"/>
    <w:rsid w:val="006B250C"/>
    <w:rsid w:val="006B2A23"/>
    <w:rsid w:val="006B2C01"/>
    <w:rsid w:val="006B341D"/>
    <w:rsid w:val="006B3752"/>
    <w:rsid w:val="006B37BA"/>
    <w:rsid w:val="006B38F0"/>
    <w:rsid w:val="006B4059"/>
    <w:rsid w:val="006B4542"/>
    <w:rsid w:val="006B46A5"/>
    <w:rsid w:val="006B46FB"/>
    <w:rsid w:val="006B5A0D"/>
    <w:rsid w:val="006B64E6"/>
    <w:rsid w:val="006B6B29"/>
    <w:rsid w:val="006B70DA"/>
    <w:rsid w:val="006B77DA"/>
    <w:rsid w:val="006C0132"/>
    <w:rsid w:val="006C019C"/>
    <w:rsid w:val="006C0570"/>
    <w:rsid w:val="006C0B73"/>
    <w:rsid w:val="006C12F1"/>
    <w:rsid w:val="006C1820"/>
    <w:rsid w:val="006C18C2"/>
    <w:rsid w:val="006C2DD4"/>
    <w:rsid w:val="006C3109"/>
    <w:rsid w:val="006C3802"/>
    <w:rsid w:val="006C3864"/>
    <w:rsid w:val="006C4188"/>
    <w:rsid w:val="006C4D25"/>
    <w:rsid w:val="006C5358"/>
    <w:rsid w:val="006C5D41"/>
    <w:rsid w:val="006C5F77"/>
    <w:rsid w:val="006C63F4"/>
    <w:rsid w:val="006C696D"/>
    <w:rsid w:val="006C70EE"/>
    <w:rsid w:val="006C7A93"/>
    <w:rsid w:val="006C7B49"/>
    <w:rsid w:val="006D0DB2"/>
    <w:rsid w:val="006D0EC7"/>
    <w:rsid w:val="006D1498"/>
    <w:rsid w:val="006D19E7"/>
    <w:rsid w:val="006D3215"/>
    <w:rsid w:val="006D3449"/>
    <w:rsid w:val="006D3580"/>
    <w:rsid w:val="006D3C91"/>
    <w:rsid w:val="006D3CF6"/>
    <w:rsid w:val="006D3E4C"/>
    <w:rsid w:val="006D4970"/>
    <w:rsid w:val="006D50A9"/>
    <w:rsid w:val="006D5518"/>
    <w:rsid w:val="006D5562"/>
    <w:rsid w:val="006D627E"/>
    <w:rsid w:val="006D6C61"/>
    <w:rsid w:val="006D729E"/>
    <w:rsid w:val="006D75D7"/>
    <w:rsid w:val="006D78B1"/>
    <w:rsid w:val="006D7B3C"/>
    <w:rsid w:val="006E0009"/>
    <w:rsid w:val="006E0306"/>
    <w:rsid w:val="006E040D"/>
    <w:rsid w:val="006E0575"/>
    <w:rsid w:val="006E05C7"/>
    <w:rsid w:val="006E0922"/>
    <w:rsid w:val="006E092B"/>
    <w:rsid w:val="006E186D"/>
    <w:rsid w:val="006E22A2"/>
    <w:rsid w:val="006E2452"/>
    <w:rsid w:val="006E2EDB"/>
    <w:rsid w:val="006E2F58"/>
    <w:rsid w:val="006E32C0"/>
    <w:rsid w:val="006E34FF"/>
    <w:rsid w:val="006E3C2B"/>
    <w:rsid w:val="006E4704"/>
    <w:rsid w:val="006E50D2"/>
    <w:rsid w:val="006E5308"/>
    <w:rsid w:val="006E54D6"/>
    <w:rsid w:val="006E556D"/>
    <w:rsid w:val="006E5733"/>
    <w:rsid w:val="006E5785"/>
    <w:rsid w:val="006E5B3A"/>
    <w:rsid w:val="006E5BEE"/>
    <w:rsid w:val="006E60B8"/>
    <w:rsid w:val="006E665E"/>
    <w:rsid w:val="006E7157"/>
    <w:rsid w:val="006E7CAD"/>
    <w:rsid w:val="006F0D62"/>
    <w:rsid w:val="006F16CE"/>
    <w:rsid w:val="006F16D6"/>
    <w:rsid w:val="006F1DE0"/>
    <w:rsid w:val="006F1F1F"/>
    <w:rsid w:val="006F2737"/>
    <w:rsid w:val="006F2CD9"/>
    <w:rsid w:val="006F2DA2"/>
    <w:rsid w:val="006F3BE3"/>
    <w:rsid w:val="006F3CBB"/>
    <w:rsid w:val="006F42B0"/>
    <w:rsid w:val="006F44AE"/>
    <w:rsid w:val="006F558F"/>
    <w:rsid w:val="006F5A9D"/>
    <w:rsid w:val="006F5D90"/>
    <w:rsid w:val="006F629A"/>
    <w:rsid w:val="006F6B24"/>
    <w:rsid w:val="006F6CCB"/>
    <w:rsid w:val="006F6EB5"/>
    <w:rsid w:val="0070129E"/>
    <w:rsid w:val="00701A04"/>
    <w:rsid w:val="00701C39"/>
    <w:rsid w:val="00701CDE"/>
    <w:rsid w:val="00702652"/>
    <w:rsid w:val="00702704"/>
    <w:rsid w:val="00703227"/>
    <w:rsid w:val="007035DE"/>
    <w:rsid w:val="0070463B"/>
    <w:rsid w:val="007046AE"/>
    <w:rsid w:val="0070483B"/>
    <w:rsid w:val="00704ED4"/>
    <w:rsid w:val="00705923"/>
    <w:rsid w:val="00705B5C"/>
    <w:rsid w:val="0070681C"/>
    <w:rsid w:val="00706BA5"/>
    <w:rsid w:val="00707715"/>
    <w:rsid w:val="0071015A"/>
    <w:rsid w:val="0071026B"/>
    <w:rsid w:val="00710284"/>
    <w:rsid w:val="00710574"/>
    <w:rsid w:val="00710AC5"/>
    <w:rsid w:val="00710CF1"/>
    <w:rsid w:val="0071117D"/>
    <w:rsid w:val="00711C59"/>
    <w:rsid w:val="007126D0"/>
    <w:rsid w:val="00712A5A"/>
    <w:rsid w:val="00712BCE"/>
    <w:rsid w:val="0071313E"/>
    <w:rsid w:val="00713AED"/>
    <w:rsid w:val="00714606"/>
    <w:rsid w:val="0071478E"/>
    <w:rsid w:val="00714E59"/>
    <w:rsid w:val="007151D1"/>
    <w:rsid w:val="00715CB6"/>
    <w:rsid w:val="00715EA8"/>
    <w:rsid w:val="0071613B"/>
    <w:rsid w:val="007163FF"/>
    <w:rsid w:val="00720C19"/>
    <w:rsid w:val="00721148"/>
    <w:rsid w:val="00721534"/>
    <w:rsid w:val="007219A4"/>
    <w:rsid w:val="00722519"/>
    <w:rsid w:val="0072284B"/>
    <w:rsid w:val="00723358"/>
    <w:rsid w:val="00723592"/>
    <w:rsid w:val="00723A0C"/>
    <w:rsid w:val="0072412B"/>
    <w:rsid w:val="00724392"/>
    <w:rsid w:val="0072480D"/>
    <w:rsid w:val="00725141"/>
    <w:rsid w:val="00725160"/>
    <w:rsid w:val="007252D2"/>
    <w:rsid w:val="0072537B"/>
    <w:rsid w:val="00725A1A"/>
    <w:rsid w:val="00725CBA"/>
    <w:rsid w:val="00725FD4"/>
    <w:rsid w:val="007261A1"/>
    <w:rsid w:val="0072622E"/>
    <w:rsid w:val="00726276"/>
    <w:rsid w:val="00730A2B"/>
    <w:rsid w:val="00731AE8"/>
    <w:rsid w:val="0073200E"/>
    <w:rsid w:val="00732FA0"/>
    <w:rsid w:val="007331CD"/>
    <w:rsid w:val="007333BF"/>
    <w:rsid w:val="007335B7"/>
    <w:rsid w:val="00733BE6"/>
    <w:rsid w:val="007348E7"/>
    <w:rsid w:val="00734D31"/>
    <w:rsid w:val="00734F83"/>
    <w:rsid w:val="00735150"/>
    <w:rsid w:val="00735C42"/>
    <w:rsid w:val="007367A7"/>
    <w:rsid w:val="007367E4"/>
    <w:rsid w:val="00736B9B"/>
    <w:rsid w:val="00737095"/>
    <w:rsid w:val="0073745E"/>
    <w:rsid w:val="007402D7"/>
    <w:rsid w:val="007403D9"/>
    <w:rsid w:val="0074046D"/>
    <w:rsid w:val="00740612"/>
    <w:rsid w:val="00740887"/>
    <w:rsid w:val="00740F4D"/>
    <w:rsid w:val="00741ACB"/>
    <w:rsid w:val="00741C59"/>
    <w:rsid w:val="00741D08"/>
    <w:rsid w:val="00741D0F"/>
    <w:rsid w:val="00741E98"/>
    <w:rsid w:val="00742AED"/>
    <w:rsid w:val="00743871"/>
    <w:rsid w:val="00743CFC"/>
    <w:rsid w:val="00743EC9"/>
    <w:rsid w:val="00744252"/>
    <w:rsid w:val="007444D8"/>
    <w:rsid w:val="00745544"/>
    <w:rsid w:val="007458E6"/>
    <w:rsid w:val="007464B0"/>
    <w:rsid w:val="00746908"/>
    <w:rsid w:val="00746BE8"/>
    <w:rsid w:val="00746CFA"/>
    <w:rsid w:val="00746D78"/>
    <w:rsid w:val="00746F02"/>
    <w:rsid w:val="007479DA"/>
    <w:rsid w:val="00747A83"/>
    <w:rsid w:val="00747DA2"/>
    <w:rsid w:val="00747FA3"/>
    <w:rsid w:val="00750265"/>
    <w:rsid w:val="0075029C"/>
    <w:rsid w:val="00750E44"/>
    <w:rsid w:val="00751B3B"/>
    <w:rsid w:val="00751BC3"/>
    <w:rsid w:val="0075215B"/>
    <w:rsid w:val="007529B0"/>
    <w:rsid w:val="00752D22"/>
    <w:rsid w:val="0075338A"/>
    <w:rsid w:val="0075417A"/>
    <w:rsid w:val="00754FD9"/>
    <w:rsid w:val="00755081"/>
    <w:rsid w:val="007550FE"/>
    <w:rsid w:val="00755130"/>
    <w:rsid w:val="007553FE"/>
    <w:rsid w:val="0075565F"/>
    <w:rsid w:val="007559EA"/>
    <w:rsid w:val="00760034"/>
    <w:rsid w:val="00760571"/>
    <w:rsid w:val="007606FE"/>
    <w:rsid w:val="00761301"/>
    <w:rsid w:val="00761F75"/>
    <w:rsid w:val="0076236B"/>
    <w:rsid w:val="0076284E"/>
    <w:rsid w:val="00762F1F"/>
    <w:rsid w:val="00763082"/>
    <w:rsid w:val="0076315D"/>
    <w:rsid w:val="0076352D"/>
    <w:rsid w:val="007650F6"/>
    <w:rsid w:val="00765E01"/>
    <w:rsid w:val="007660A2"/>
    <w:rsid w:val="007670F8"/>
    <w:rsid w:val="007675DF"/>
    <w:rsid w:val="007679B6"/>
    <w:rsid w:val="00767A5C"/>
    <w:rsid w:val="00767D23"/>
    <w:rsid w:val="00767D38"/>
    <w:rsid w:val="00770447"/>
    <w:rsid w:val="007704E9"/>
    <w:rsid w:val="00770A4A"/>
    <w:rsid w:val="0077133D"/>
    <w:rsid w:val="007717D5"/>
    <w:rsid w:val="00771B4D"/>
    <w:rsid w:val="00771CAF"/>
    <w:rsid w:val="0077276C"/>
    <w:rsid w:val="00772A8A"/>
    <w:rsid w:val="007737DF"/>
    <w:rsid w:val="00773873"/>
    <w:rsid w:val="00773D08"/>
    <w:rsid w:val="007744BB"/>
    <w:rsid w:val="00774868"/>
    <w:rsid w:val="00774DAD"/>
    <w:rsid w:val="007753DA"/>
    <w:rsid w:val="00775E62"/>
    <w:rsid w:val="007763FA"/>
    <w:rsid w:val="0077673F"/>
    <w:rsid w:val="00777EB5"/>
    <w:rsid w:val="00780156"/>
    <w:rsid w:val="00780903"/>
    <w:rsid w:val="0078100B"/>
    <w:rsid w:val="007815D7"/>
    <w:rsid w:val="00781B64"/>
    <w:rsid w:val="00782229"/>
    <w:rsid w:val="00782CD0"/>
    <w:rsid w:val="0078378A"/>
    <w:rsid w:val="007837ED"/>
    <w:rsid w:val="007846EE"/>
    <w:rsid w:val="007849F0"/>
    <w:rsid w:val="0078588F"/>
    <w:rsid w:val="00785F22"/>
    <w:rsid w:val="00786AF2"/>
    <w:rsid w:val="00786B53"/>
    <w:rsid w:val="00786D6F"/>
    <w:rsid w:val="0078722F"/>
    <w:rsid w:val="00787583"/>
    <w:rsid w:val="0078760C"/>
    <w:rsid w:val="00787651"/>
    <w:rsid w:val="00787657"/>
    <w:rsid w:val="007908B8"/>
    <w:rsid w:val="00790B12"/>
    <w:rsid w:val="00790FD8"/>
    <w:rsid w:val="00791428"/>
    <w:rsid w:val="0079149D"/>
    <w:rsid w:val="0079169B"/>
    <w:rsid w:val="00792433"/>
    <w:rsid w:val="00792EC6"/>
    <w:rsid w:val="00793342"/>
    <w:rsid w:val="00793CCE"/>
    <w:rsid w:val="00794970"/>
    <w:rsid w:val="00795021"/>
    <w:rsid w:val="0079537F"/>
    <w:rsid w:val="00795591"/>
    <w:rsid w:val="007957D1"/>
    <w:rsid w:val="00795A12"/>
    <w:rsid w:val="00795A33"/>
    <w:rsid w:val="00795C5C"/>
    <w:rsid w:val="007961DD"/>
    <w:rsid w:val="00796854"/>
    <w:rsid w:val="007969F8"/>
    <w:rsid w:val="00797034"/>
    <w:rsid w:val="007972E0"/>
    <w:rsid w:val="007974E0"/>
    <w:rsid w:val="0079785F"/>
    <w:rsid w:val="007978AB"/>
    <w:rsid w:val="00797F5A"/>
    <w:rsid w:val="007A0BD2"/>
    <w:rsid w:val="007A14AF"/>
    <w:rsid w:val="007A1839"/>
    <w:rsid w:val="007A1B77"/>
    <w:rsid w:val="007A1F92"/>
    <w:rsid w:val="007A286A"/>
    <w:rsid w:val="007A2A6C"/>
    <w:rsid w:val="007A3BED"/>
    <w:rsid w:val="007A3F44"/>
    <w:rsid w:val="007A42B3"/>
    <w:rsid w:val="007A44E3"/>
    <w:rsid w:val="007A4870"/>
    <w:rsid w:val="007A4DC2"/>
    <w:rsid w:val="007A60CF"/>
    <w:rsid w:val="007A630C"/>
    <w:rsid w:val="007A69A5"/>
    <w:rsid w:val="007A6A5C"/>
    <w:rsid w:val="007A6F34"/>
    <w:rsid w:val="007A7182"/>
    <w:rsid w:val="007A76E6"/>
    <w:rsid w:val="007A7866"/>
    <w:rsid w:val="007B0EDD"/>
    <w:rsid w:val="007B14A0"/>
    <w:rsid w:val="007B1731"/>
    <w:rsid w:val="007B1BCC"/>
    <w:rsid w:val="007B1C7B"/>
    <w:rsid w:val="007B23BE"/>
    <w:rsid w:val="007B244B"/>
    <w:rsid w:val="007B25C4"/>
    <w:rsid w:val="007B27B4"/>
    <w:rsid w:val="007B2CFE"/>
    <w:rsid w:val="007B3132"/>
    <w:rsid w:val="007B3744"/>
    <w:rsid w:val="007B39D2"/>
    <w:rsid w:val="007B3E54"/>
    <w:rsid w:val="007B4640"/>
    <w:rsid w:val="007B4FC7"/>
    <w:rsid w:val="007B507E"/>
    <w:rsid w:val="007B5642"/>
    <w:rsid w:val="007B5CE5"/>
    <w:rsid w:val="007B5E1B"/>
    <w:rsid w:val="007B66E0"/>
    <w:rsid w:val="007B676D"/>
    <w:rsid w:val="007B68A1"/>
    <w:rsid w:val="007B69E3"/>
    <w:rsid w:val="007B6A75"/>
    <w:rsid w:val="007B6F38"/>
    <w:rsid w:val="007B7195"/>
    <w:rsid w:val="007B752C"/>
    <w:rsid w:val="007B7592"/>
    <w:rsid w:val="007B7AE1"/>
    <w:rsid w:val="007C02A2"/>
    <w:rsid w:val="007C0A76"/>
    <w:rsid w:val="007C0ACA"/>
    <w:rsid w:val="007C0DCF"/>
    <w:rsid w:val="007C1922"/>
    <w:rsid w:val="007C1A06"/>
    <w:rsid w:val="007C1C07"/>
    <w:rsid w:val="007C1F0E"/>
    <w:rsid w:val="007C247E"/>
    <w:rsid w:val="007C2C52"/>
    <w:rsid w:val="007C2CA8"/>
    <w:rsid w:val="007C2D5B"/>
    <w:rsid w:val="007C2D75"/>
    <w:rsid w:val="007C2E62"/>
    <w:rsid w:val="007C4192"/>
    <w:rsid w:val="007C4427"/>
    <w:rsid w:val="007C4523"/>
    <w:rsid w:val="007C468D"/>
    <w:rsid w:val="007C4729"/>
    <w:rsid w:val="007C4CB2"/>
    <w:rsid w:val="007C4D7B"/>
    <w:rsid w:val="007C505E"/>
    <w:rsid w:val="007C5768"/>
    <w:rsid w:val="007C5874"/>
    <w:rsid w:val="007C5D2E"/>
    <w:rsid w:val="007C6010"/>
    <w:rsid w:val="007C6613"/>
    <w:rsid w:val="007C697B"/>
    <w:rsid w:val="007C69DE"/>
    <w:rsid w:val="007C7368"/>
    <w:rsid w:val="007C7BA5"/>
    <w:rsid w:val="007D0584"/>
    <w:rsid w:val="007D100E"/>
    <w:rsid w:val="007D19CF"/>
    <w:rsid w:val="007D1F69"/>
    <w:rsid w:val="007D2FCA"/>
    <w:rsid w:val="007D406E"/>
    <w:rsid w:val="007D48DC"/>
    <w:rsid w:val="007D53A5"/>
    <w:rsid w:val="007D5630"/>
    <w:rsid w:val="007D5B8E"/>
    <w:rsid w:val="007D5C88"/>
    <w:rsid w:val="007D6053"/>
    <w:rsid w:val="007D6342"/>
    <w:rsid w:val="007D6501"/>
    <w:rsid w:val="007D6DC9"/>
    <w:rsid w:val="007E00F0"/>
    <w:rsid w:val="007E0569"/>
    <w:rsid w:val="007E0B18"/>
    <w:rsid w:val="007E11C4"/>
    <w:rsid w:val="007E1B06"/>
    <w:rsid w:val="007E221F"/>
    <w:rsid w:val="007E24DF"/>
    <w:rsid w:val="007E29A0"/>
    <w:rsid w:val="007E2FAD"/>
    <w:rsid w:val="007E309F"/>
    <w:rsid w:val="007E3BD3"/>
    <w:rsid w:val="007E3FE4"/>
    <w:rsid w:val="007E412F"/>
    <w:rsid w:val="007E4178"/>
    <w:rsid w:val="007E4316"/>
    <w:rsid w:val="007E47C4"/>
    <w:rsid w:val="007E4CA4"/>
    <w:rsid w:val="007E4DA8"/>
    <w:rsid w:val="007E5026"/>
    <w:rsid w:val="007E511D"/>
    <w:rsid w:val="007E536B"/>
    <w:rsid w:val="007E57AF"/>
    <w:rsid w:val="007E673D"/>
    <w:rsid w:val="007E7279"/>
    <w:rsid w:val="007E7BB0"/>
    <w:rsid w:val="007E7EF1"/>
    <w:rsid w:val="007E7F30"/>
    <w:rsid w:val="007F0C4E"/>
    <w:rsid w:val="007F0E2C"/>
    <w:rsid w:val="007F15F5"/>
    <w:rsid w:val="007F1C73"/>
    <w:rsid w:val="007F1D0E"/>
    <w:rsid w:val="007F2255"/>
    <w:rsid w:val="007F3ED2"/>
    <w:rsid w:val="007F4656"/>
    <w:rsid w:val="007F4816"/>
    <w:rsid w:val="007F48C9"/>
    <w:rsid w:val="007F50B3"/>
    <w:rsid w:val="007F524A"/>
    <w:rsid w:val="007F55EA"/>
    <w:rsid w:val="007F5EBE"/>
    <w:rsid w:val="007F642B"/>
    <w:rsid w:val="007F646C"/>
    <w:rsid w:val="007F6470"/>
    <w:rsid w:val="007F670F"/>
    <w:rsid w:val="007F732C"/>
    <w:rsid w:val="007F7833"/>
    <w:rsid w:val="007F78B0"/>
    <w:rsid w:val="0080003F"/>
    <w:rsid w:val="008003F7"/>
    <w:rsid w:val="00800FFC"/>
    <w:rsid w:val="00801693"/>
    <w:rsid w:val="00801D8B"/>
    <w:rsid w:val="00802131"/>
    <w:rsid w:val="00803943"/>
    <w:rsid w:val="00803E3E"/>
    <w:rsid w:val="00803E5C"/>
    <w:rsid w:val="008041F4"/>
    <w:rsid w:val="0080437D"/>
    <w:rsid w:val="00804AD4"/>
    <w:rsid w:val="00805020"/>
    <w:rsid w:val="00805B66"/>
    <w:rsid w:val="00805DE8"/>
    <w:rsid w:val="008068CB"/>
    <w:rsid w:val="00806948"/>
    <w:rsid w:val="00806D1C"/>
    <w:rsid w:val="00807062"/>
    <w:rsid w:val="00807766"/>
    <w:rsid w:val="00810462"/>
    <w:rsid w:val="00810AD9"/>
    <w:rsid w:val="00810AF7"/>
    <w:rsid w:val="00810E80"/>
    <w:rsid w:val="00810EDA"/>
    <w:rsid w:val="00810F94"/>
    <w:rsid w:val="008119AD"/>
    <w:rsid w:val="008120B1"/>
    <w:rsid w:val="008122DD"/>
    <w:rsid w:val="00812405"/>
    <w:rsid w:val="008124D5"/>
    <w:rsid w:val="00812508"/>
    <w:rsid w:val="00812877"/>
    <w:rsid w:val="00812A92"/>
    <w:rsid w:val="00812CEE"/>
    <w:rsid w:val="008132F5"/>
    <w:rsid w:val="008135F6"/>
    <w:rsid w:val="008139F8"/>
    <w:rsid w:val="00813DB2"/>
    <w:rsid w:val="00813FA9"/>
    <w:rsid w:val="008148D3"/>
    <w:rsid w:val="00815296"/>
    <w:rsid w:val="008156B0"/>
    <w:rsid w:val="008159AC"/>
    <w:rsid w:val="00815EF6"/>
    <w:rsid w:val="0081736E"/>
    <w:rsid w:val="00817414"/>
    <w:rsid w:val="00817464"/>
    <w:rsid w:val="0081787A"/>
    <w:rsid w:val="00820843"/>
    <w:rsid w:val="008212BE"/>
    <w:rsid w:val="00821BB6"/>
    <w:rsid w:val="00821D5D"/>
    <w:rsid w:val="008220F2"/>
    <w:rsid w:val="00822918"/>
    <w:rsid w:val="00822B3C"/>
    <w:rsid w:val="00822F8F"/>
    <w:rsid w:val="00823273"/>
    <w:rsid w:val="0082330C"/>
    <w:rsid w:val="00823559"/>
    <w:rsid w:val="008239E4"/>
    <w:rsid w:val="00823B19"/>
    <w:rsid w:val="008240F2"/>
    <w:rsid w:val="0082525D"/>
    <w:rsid w:val="008253AA"/>
    <w:rsid w:val="00825A11"/>
    <w:rsid w:val="00825C35"/>
    <w:rsid w:val="00825F1E"/>
    <w:rsid w:val="008266FD"/>
    <w:rsid w:val="008269EF"/>
    <w:rsid w:val="00826C31"/>
    <w:rsid w:val="00826EED"/>
    <w:rsid w:val="0082749B"/>
    <w:rsid w:val="00827694"/>
    <w:rsid w:val="008279C4"/>
    <w:rsid w:val="00827A4E"/>
    <w:rsid w:val="00830010"/>
    <w:rsid w:val="008302A1"/>
    <w:rsid w:val="00830CAB"/>
    <w:rsid w:val="00831AFA"/>
    <w:rsid w:val="00831BA6"/>
    <w:rsid w:val="008323DA"/>
    <w:rsid w:val="00832453"/>
    <w:rsid w:val="008327A7"/>
    <w:rsid w:val="0083281A"/>
    <w:rsid w:val="00832AA9"/>
    <w:rsid w:val="008339A7"/>
    <w:rsid w:val="008339E5"/>
    <w:rsid w:val="008347FB"/>
    <w:rsid w:val="00834822"/>
    <w:rsid w:val="00834927"/>
    <w:rsid w:val="008351B6"/>
    <w:rsid w:val="0083521E"/>
    <w:rsid w:val="008352A7"/>
    <w:rsid w:val="00835BF0"/>
    <w:rsid w:val="008360B4"/>
    <w:rsid w:val="008366B7"/>
    <w:rsid w:val="008369BB"/>
    <w:rsid w:val="008372D2"/>
    <w:rsid w:val="00837847"/>
    <w:rsid w:val="00837916"/>
    <w:rsid w:val="00840270"/>
    <w:rsid w:val="00840343"/>
    <w:rsid w:val="008405C3"/>
    <w:rsid w:val="00840EAD"/>
    <w:rsid w:val="00840FE4"/>
    <w:rsid w:val="00841A11"/>
    <w:rsid w:val="00843645"/>
    <w:rsid w:val="00843AEC"/>
    <w:rsid w:val="00844203"/>
    <w:rsid w:val="0084429D"/>
    <w:rsid w:val="00844416"/>
    <w:rsid w:val="00844510"/>
    <w:rsid w:val="008448B9"/>
    <w:rsid w:val="00844FC1"/>
    <w:rsid w:val="008451D4"/>
    <w:rsid w:val="00845F8C"/>
    <w:rsid w:val="00845FD1"/>
    <w:rsid w:val="0084644D"/>
    <w:rsid w:val="00846515"/>
    <w:rsid w:val="008466A7"/>
    <w:rsid w:val="008470AF"/>
    <w:rsid w:val="00847252"/>
    <w:rsid w:val="00847E01"/>
    <w:rsid w:val="00850206"/>
    <w:rsid w:val="00850837"/>
    <w:rsid w:val="00850887"/>
    <w:rsid w:val="00850B3C"/>
    <w:rsid w:val="00850C0B"/>
    <w:rsid w:val="008511AC"/>
    <w:rsid w:val="00852204"/>
    <w:rsid w:val="0085297D"/>
    <w:rsid w:val="00852D36"/>
    <w:rsid w:val="00853744"/>
    <w:rsid w:val="008542AB"/>
    <w:rsid w:val="008544D4"/>
    <w:rsid w:val="00854ADF"/>
    <w:rsid w:val="008553D2"/>
    <w:rsid w:val="00855563"/>
    <w:rsid w:val="00856321"/>
    <w:rsid w:val="00856494"/>
    <w:rsid w:val="008567CF"/>
    <w:rsid w:val="00856A5F"/>
    <w:rsid w:val="00856B2A"/>
    <w:rsid w:val="00857AD0"/>
    <w:rsid w:val="0086028E"/>
    <w:rsid w:val="00860D01"/>
    <w:rsid w:val="00860D9A"/>
    <w:rsid w:val="00861084"/>
    <w:rsid w:val="00861CFE"/>
    <w:rsid w:val="008621EF"/>
    <w:rsid w:val="00862522"/>
    <w:rsid w:val="00863255"/>
    <w:rsid w:val="008632F7"/>
    <w:rsid w:val="00863B1A"/>
    <w:rsid w:val="00863B59"/>
    <w:rsid w:val="00863CD1"/>
    <w:rsid w:val="00863EF7"/>
    <w:rsid w:val="00864364"/>
    <w:rsid w:val="0086452F"/>
    <w:rsid w:val="00864A37"/>
    <w:rsid w:val="00864E20"/>
    <w:rsid w:val="0086531D"/>
    <w:rsid w:val="008654D8"/>
    <w:rsid w:val="0086574C"/>
    <w:rsid w:val="00865A40"/>
    <w:rsid w:val="00865B77"/>
    <w:rsid w:val="008667BD"/>
    <w:rsid w:val="00866B86"/>
    <w:rsid w:val="00866C3E"/>
    <w:rsid w:val="00866E03"/>
    <w:rsid w:val="008676EC"/>
    <w:rsid w:val="00867929"/>
    <w:rsid w:val="00867C2A"/>
    <w:rsid w:val="00870795"/>
    <w:rsid w:val="00870CDC"/>
    <w:rsid w:val="008716D9"/>
    <w:rsid w:val="008719E0"/>
    <w:rsid w:val="00871A3E"/>
    <w:rsid w:val="00871C64"/>
    <w:rsid w:val="008724F2"/>
    <w:rsid w:val="008738AF"/>
    <w:rsid w:val="008741E0"/>
    <w:rsid w:val="00874667"/>
    <w:rsid w:val="00875ABE"/>
    <w:rsid w:val="00875FAD"/>
    <w:rsid w:val="008768A7"/>
    <w:rsid w:val="00876B42"/>
    <w:rsid w:val="0087739B"/>
    <w:rsid w:val="00880316"/>
    <w:rsid w:val="00880A2E"/>
    <w:rsid w:val="00880D1C"/>
    <w:rsid w:val="008812F3"/>
    <w:rsid w:val="00881492"/>
    <w:rsid w:val="008814F1"/>
    <w:rsid w:val="008828C6"/>
    <w:rsid w:val="008843D8"/>
    <w:rsid w:val="00884A6F"/>
    <w:rsid w:val="00884A73"/>
    <w:rsid w:val="00884BCC"/>
    <w:rsid w:val="00885AE9"/>
    <w:rsid w:val="0088616E"/>
    <w:rsid w:val="00886216"/>
    <w:rsid w:val="00886581"/>
    <w:rsid w:val="008869EF"/>
    <w:rsid w:val="00887154"/>
    <w:rsid w:val="0088720D"/>
    <w:rsid w:val="008874DA"/>
    <w:rsid w:val="0088796D"/>
    <w:rsid w:val="008903F3"/>
    <w:rsid w:val="00890CB5"/>
    <w:rsid w:val="00890D76"/>
    <w:rsid w:val="008910D6"/>
    <w:rsid w:val="008916EA"/>
    <w:rsid w:val="008918F8"/>
    <w:rsid w:val="008927FE"/>
    <w:rsid w:val="0089294F"/>
    <w:rsid w:val="00893384"/>
    <w:rsid w:val="008940EE"/>
    <w:rsid w:val="00894793"/>
    <w:rsid w:val="008949CF"/>
    <w:rsid w:val="00894F3D"/>
    <w:rsid w:val="0089500E"/>
    <w:rsid w:val="0089560F"/>
    <w:rsid w:val="008956E4"/>
    <w:rsid w:val="0089579F"/>
    <w:rsid w:val="008958AF"/>
    <w:rsid w:val="008961E5"/>
    <w:rsid w:val="008965B1"/>
    <w:rsid w:val="00896F3D"/>
    <w:rsid w:val="008974F5"/>
    <w:rsid w:val="0089785E"/>
    <w:rsid w:val="00897A31"/>
    <w:rsid w:val="00897B86"/>
    <w:rsid w:val="008A01B6"/>
    <w:rsid w:val="008A07A1"/>
    <w:rsid w:val="008A07FB"/>
    <w:rsid w:val="008A264B"/>
    <w:rsid w:val="008A2F64"/>
    <w:rsid w:val="008A3178"/>
    <w:rsid w:val="008A353E"/>
    <w:rsid w:val="008A3A52"/>
    <w:rsid w:val="008A3CA1"/>
    <w:rsid w:val="008A3CFE"/>
    <w:rsid w:val="008A3E03"/>
    <w:rsid w:val="008A54AE"/>
    <w:rsid w:val="008A5798"/>
    <w:rsid w:val="008A5BE3"/>
    <w:rsid w:val="008A6F42"/>
    <w:rsid w:val="008A77B6"/>
    <w:rsid w:val="008A79F1"/>
    <w:rsid w:val="008A7A7A"/>
    <w:rsid w:val="008B0489"/>
    <w:rsid w:val="008B0CB0"/>
    <w:rsid w:val="008B13E3"/>
    <w:rsid w:val="008B17AF"/>
    <w:rsid w:val="008B1E6E"/>
    <w:rsid w:val="008B2600"/>
    <w:rsid w:val="008B2ED4"/>
    <w:rsid w:val="008B3180"/>
    <w:rsid w:val="008B35C2"/>
    <w:rsid w:val="008B3715"/>
    <w:rsid w:val="008B38D6"/>
    <w:rsid w:val="008B4129"/>
    <w:rsid w:val="008B4842"/>
    <w:rsid w:val="008B4A6C"/>
    <w:rsid w:val="008B537C"/>
    <w:rsid w:val="008B57DD"/>
    <w:rsid w:val="008B581B"/>
    <w:rsid w:val="008B5BD8"/>
    <w:rsid w:val="008B6076"/>
    <w:rsid w:val="008B647E"/>
    <w:rsid w:val="008B690D"/>
    <w:rsid w:val="008B6B40"/>
    <w:rsid w:val="008B6CF0"/>
    <w:rsid w:val="008B765D"/>
    <w:rsid w:val="008B7D54"/>
    <w:rsid w:val="008B7FCD"/>
    <w:rsid w:val="008C022A"/>
    <w:rsid w:val="008C034F"/>
    <w:rsid w:val="008C1323"/>
    <w:rsid w:val="008C13DD"/>
    <w:rsid w:val="008C1598"/>
    <w:rsid w:val="008C15C6"/>
    <w:rsid w:val="008C1E97"/>
    <w:rsid w:val="008C1F33"/>
    <w:rsid w:val="008C3C42"/>
    <w:rsid w:val="008C4921"/>
    <w:rsid w:val="008C4B9A"/>
    <w:rsid w:val="008C5027"/>
    <w:rsid w:val="008C5239"/>
    <w:rsid w:val="008C5426"/>
    <w:rsid w:val="008C5754"/>
    <w:rsid w:val="008C5AB6"/>
    <w:rsid w:val="008C5BCB"/>
    <w:rsid w:val="008C671C"/>
    <w:rsid w:val="008C76C2"/>
    <w:rsid w:val="008D0604"/>
    <w:rsid w:val="008D094D"/>
    <w:rsid w:val="008D1488"/>
    <w:rsid w:val="008D1C51"/>
    <w:rsid w:val="008D1DC7"/>
    <w:rsid w:val="008D3AA7"/>
    <w:rsid w:val="008D3E90"/>
    <w:rsid w:val="008D3ED5"/>
    <w:rsid w:val="008D4547"/>
    <w:rsid w:val="008D4AC8"/>
    <w:rsid w:val="008D4FAB"/>
    <w:rsid w:val="008D55BE"/>
    <w:rsid w:val="008D57B7"/>
    <w:rsid w:val="008D6EE6"/>
    <w:rsid w:val="008D6EF4"/>
    <w:rsid w:val="008D7514"/>
    <w:rsid w:val="008D776B"/>
    <w:rsid w:val="008D785E"/>
    <w:rsid w:val="008D7A39"/>
    <w:rsid w:val="008D7DBB"/>
    <w:rsid w:val="008D7E6C"/>
    <w:rsid w:val="008E012E"/>
    <w:rsid w:val="008E02DE"/>
    <w:rsid w:val="008E03B0"/>
    <w:rsid w:val="008E05B1"/>
    <w:rsid w:val="008E08E7"/>
    <w:rsid w:val="008E1AC7"/>
    <w:rsid w:val="008E1C73"/>
    <w:rsid w:val="008E200D"/>
    <w:rsid w:val="008E2842"/>
    <w:rsid w:val="008E3264"/>
    <w:rsid w:val="008E35A5"/>
    <w:rsid w:val="008E397D"/>
    <w:rsid w:val="008E3ADF"/>
    <w:rsid w:val="008E3B00"/>
    <w:rsid w:val="008E3BE2"/>
    <w:rsid w:val="008E3F13"/>
    <w:rsid w:val="008E4AA6"/>
    <w:rsid w:val="008E4D28"/>
    <w:rsid w:val="008E4F2E"/>
    <w:rsid w:val="008E4F3D"/>
    <w:rsid w:val="008E503C"/>
    <w:rsid w:val="008E51E9"/>
    <w:rsid w:val="008E53A0"/>
    <w:rsid w:val="008E53F0"/>
    <w:rsid w:val="008E5E45"/>
    <w:rsid w:val="008E684F"/>
    <w:rsid w:val="008E701D"/>
    <w:rsid w:val="008E79DD"/>
    <w:rsid w:val="008E7A36"/>
    <w:rsid w:val="008E7CEB"/>
    <w:rsid w:val="008E7DA8"/>
    <w:rsid w:val="008E7E3B"/>
    <w:rsid w:val="008F0B91"/>
    <w:rsid w:val="008F11EE"/>
    <w:rsid w:val="008F1C36"/>
    <w:rsid w:val="008F23EF"/>
    <w:rsid w:val="008F2639"/>
    <w:rsid w:val="008F29CB"/>
    <w:rsid w:val="008F2A43"/>
    <w:rsid w:val="008F2ABC"/>
    <w:rsid w:val="008F2E02"/>
    <w:rsid w:val="008F3864"/>
    <w:rsid w:val="008F3C8C"/>
    <w:rsid w:val="008F4216"/>
    <w:rsid w:val="008F4491"/>
    <w:rsid w:val="008F4D11"/>
    <w:rsid w:val="008F4D80"/>
    <w:rsid w:val="008F5101"/>
    <w:rsid w:val="008F52F9"/>
    <w:rsid w:val="008F5C41"/>
    <w:rsid w:val="008F65AD"/>
    <w:rsid w:val="008F66B7"/>
    <w:rsid w:val="008F6CDD"/>
    <w:rsid w:val="008F6D1B"/>
    <w:rsid w:val="008F6E1D"/>
    <w:rsid w:val="008F6FAA"/>
    <w:rsid w:val="008F7523"/>
    <w:rsid w:val="008F753E"/>
    <w:rsid w:val="008F7908"/>
    <w:rsid w:val="008F7A95"/>
    <w:rsid w:val="00900082"/>
    <w:rsid w:val="0090096A"/>
    <w:rsid w:val="0090124D"/>
    <w:rsid w:val="00901440"/>
    <w:rsid w:val="00901983"/>
    <w:rsid w:val="00901C9E"/>
    <w:rsid w:val="00902EEC"/>
    <w:rsid w:val="00903045"/>
    <w:rsid w:val="00903E7D"/>
    <w:rsid w:val="009047C1"/>
    <w:rsid w:val="00904970"/>
    <w:rsid w:val="00904DE0"/>
    <w:rsid w:val="00906DF7"/>
    <w:rsid w:val="00906E15"/>
    <w:rsid w:val="00907B15"/>
    <w:rsid w:val="009109F6"/>
    <w:rsid w:val="00910C54"/>
    <w:rsid w:val="00911E87"/>
    <w:rsid w:val="00912F2D"/>
    <w:rsid w:val="00913CB5"/>
    <w:rsid w:val="00913FD1"/>
    <w:rsid w:val="00913FE2"/>
    <w:rsid w:val="009141C9"/>
    <w:rsid w:val="009148E7"/>
    <w:rsid w:val="009149E8"/>
    <w:rsid w:val="009150CD"/>
    <w:rsid w:val="0091526E"/>
    <w:rsid w:val="0091569E"/>
    <w:rsid w:val="009156B8"/>
    <w:rsid w:val="00915741"/>
    <w:rsid w:val="009158D1"/>
    <w:rsid w:val="00915CE9"/>
    <w:rsid w:val="009164EC"/>
    <w:rsid w:val="00916555"/>
    <w:rsid w:val="00916EAF"/>
    <w:rsid w:val="0091775B"/>
    <w:rsid w:val="00917D66"/>
    <w:rsid w:val="00920193"/>
    <w:rsid w:val="009205FD"/>
    <w:rsid w:val="009208B3"/>
    <w:rsid w:val="009211D9"/>
    <w:rsid w:val="009214B6"/>
    <w:rsid w:val="00921EC4"/>
    <w:rsid w:val="009220C8"/>
    <w:rsid w:val="009232DF"/>
    <w:rsid w:val="00923321"/>
    <w:rsid w:val="00923731"/>
    <w:rsid w:val="00923C7F"/>
    <w:rsid w:val="00924641"/>
    <w:rsid w:val="00924BAF"/>
    <w:rsid w:val="00925065"/>
    <w:rsid w:val="009254C1"/>
    <w:rsid w:val="00925B94"/>
    <w:rsid w:val="00925FD3"/>
    <w:rsid w:val="00926338"/>
    <w:rsid w:val="00926710"/>
    <w:rsid w:val="00926D55"/>
    <w:rsid w:val="00927706"/>
    <w:rsid w:val="00927B11"/>
    <w:rsid w:val="00930B2B"/>
    <w:rsid w:val="00930B79"/>
    <w:rsid w:val="00931701"/>
    <w:rsid w:val="00931DCD"/>
    <w:rsid w:val="0093252C"/>
    <w:rsid w:val="00932936"/>
    <w:rsid w:val="00932C1A"/>
    <w:rsid w:val="00933E1F"/>
    <w:rsid w:val="009355E7"/>
    <w:rsid w:val="00935C3E"/>
    <w:rsid w:val="00936983"/>
    <w:rsid w:val="00936D86"/>
    <w:rsid w:val="00937B31"/>
    <w:rsid w:val="00937C06"/>
    <w:rsid w:val="009404F6"/>
    <w:rsid w:val="00940755"/>
    <w:rsid w:val="00940FEA"/>
    <w:rsid w:val="00941322"/>
    <w:rsid w:val="0094136E"/>
    <w:rsid w:val="0094200E"/>
    <w:rsid w:val="00942084"/>
    <w:rsid w:val="009423FF"/>
    <w:rsid w:val="009435DA"/>
    <w:rsid w:val="00943AD6"/>
    <w:rsid w:val="009455D3"/>
    <w:rsid w:val="009455F5"/>
    <w:rsid w:val="00945690"/>
    <w:rsid w:val="009457EA"/>
    <w:rsid w:val="00945B85"/>
    <w:rsid w:val="00945F16"/>
    <w:rsid w:val="009460D2"/>
    <w:rsid w:val="009466A2"/>
    <w:rsid w:val="00946EFD"/>
    <w:rsid w:val="00947275"/>
    <w:rsid w:val="00947C2A"/>
    <w:rsid w:val="00950266"/>
    <w:rsid w:val="009506FD"/>
    <w:rsid w:val="0095096E"/>
    <w:rsid w:val="00950DEA"/>
    <w:rsid w:val="009510B5"/>
    <w:rsid w:val="00951134"/>
    <w:rsid w:val="009513FB"/>
    <w:rsid w:val="00951623"/>
    <w:rsid w:val="0095182B"/>
    <w:rsid w:val="00951D81"/>
    <w:rsid w:val="00952516"/>
    <w:rsid w:val="0095258B"/>
    <w:rsid w:val="00953170"/>
    <w:rsid w:val="0095317E"/>
    <w:rsid w:val="0095318F"/>
    <w:rsid w:val="009536DC"/>
    <w:rsid w:val="009538F0"/>
    <w:rsid w:val="00954804"/>
    <w:rsid w:val="00954B3D"/>
    <w:rsid w:val="00954E09"/>
    <w:rsid w:val="009551CA"/>
    <w:rsid w:val="00955B5C"/>
    <w:rsid w:val="00955CFC"/>
    <w:rsid w:val="00956459"/>
    <w:rsid w:val="00956C2F"/>
    <w:rsid w:val="009570C4"/>
    <w:rsid w:val="00960130"/>
    <w:rsid w:val="009604F4"/>
    <w:rsid w:val="00961320"/>
    <w:rsid w:val="0096163E"/>
    <w:rsid w:val="00961CA6"/>
    <w:rsid w:val="00961CBB"/>
    <w:rsid w:val="009626A6"/>
    <w:rsid w:val="009626C0"/>
    <w:rsid w:val="00962A1A"/>
    <w:rsid w:val="00962ECF"/>
    <w:rsid w:val="00963B99"/>
    <w:rsid w:val="00963F4A"/>
    <w:rsid w:val="00964085"/>
    <w:rsid w:val="00966758"/>
    <w:rsid w:val="009667B4"/>
    <w:rsid w:val="009669C1"/>
    <w:rsid w:val="00966E9D"/>
    <w:rsid w:val="00967935"/>
    <w:rsid w:val="00970793"/>
    <w:rsid w:val="009708F1"/>
    <w:rsid w:val="00970C67"/>
    <w:rsid w:val="00971B03"/>
    <w:rsid w:val="00971D0F"/>
    <w:rsid w:val="00971E44"/>
    <w:rsid w:val="00972082"/>
    <w:rsid w:val="00972508"/>
    <w:rsid w:val="0097259F"/>
    <w:rsid w:val="00973005"/>
    <w:rsid w:val="00973F5E"/>
    <w:rsid w:val="009745E7"/>
    <w:rsid w:val="00974990"/>
    <w:rsid w:val="00974B31"/>
    <w:rsid w:val="009752BB"/>
    <w:rsid w:val="009753B6"/>
    <w:rsid w:val="00975686"/>
    <w:rsid w:val="00975CF3"/>
    <w:rsid w:val="00975F10"/>
    <w:rsid w:val="009763D2"/>
    <w:rsid w:val="009766D5"/>
    <w:rsid w:val="00976CDC"/>
    <w:rsid w:val="00976FB8"/>
    <w:rsid w:val="00977690"/>
    <w:rsid w:val="00980441"/>
    <w:rsid w:val="009804A9"/>
    <w:rsid w:val="00980503"/>
    <w:rsid w:val="009811F7"/>
    <w:rsid w:val="00981756"/>
    <w:rsid w:val="009818D7"/>
    <w:rsid w:val="00981E4B"/>
    <w:rsid w:val="00982148"/>
    <w:rsid w:val="00982AA0"/>
    <w:rsid w:val="00982CB0"/>
    <w:rsid w:val="009830E9"/>
    <w:rsid w:val="0098371C"/>
    <w:rsid w:val="009838B6"/>
    <w:rsid w:val="00983B30"/>
    <w:rsid w:val="00983B4E"/>
    <w:rsid w:val="00983F9C"/>
    <w:rsid w:val="00984D4E"/>
    <w:rsid w:val="00984E03"/>
    <w:rsid w:val="009851DA"/>
    <w:rsid w:val="00985E02"/>
    <w:rsid w:val="00985F89"/>
    <w:rsid w:val="0098604D"/>
    <w:rsid w:val="0098769C"/>
    <w:rsid w:val="009900D0"/>
    <w:rsid w:val="00990279"/>
    <w:rsid w:val="00990A04"/>
    <w:rsid w:val="00990E0A"/>
    <w:rsid w:val="00991275"/>
    <w:rsid w:val="0099134B"/>
    <w:rsid w:val="00991364"/>
    <w:rsid w:val="0099148F"/>
    <w:rsid w:val="00991F46"/>
    <w:rsid w:val="00991F70"/>
    <w:rsid w:val="009920CC"/>
    <w:rsid w:val="009922B6"/>
    <w:rsid w:val="00992E3D"/>
    <w:rsid w:val="009938C1"/>
    <w:rsid w:val="00993F7A"/>
    <w:rsid w:val="00994DD7"/>
    <w:rsid w:val="009956EA"/>
    <w:rsid w:val="00995722"/>
    <w:rsid w:val="00995A3B"/>
    <w:rsid w:val="00995D77"/>
    <w:rsid w:val="00995E8F"/>
    <w:rsid w:val="009961B2"/>
    <w:rsid w:val="009968F2"/>
    <w:rsid w:val="00996A39"/>
    <w:rsid w:val="00996F87"/>
    <w:rsid w:val="00996FE7"/>
    <w:rsid w:val="00997645"/>
    <w:rsid w:val="009976FA"/>
    <w:rsid w:val="00997F13"/>
    <w:rsid w:val="009A00D5"/>
    <w:rsid w:val="009A02CD"/>
    <w:rsid w:val="009A038D"/>
    <w:rsid w:val="009A05AC"/>
    <w:rsid w:val="009A108F"/>
    <w:rsid w:val="009A1984"/>
    <w:rsid w:val="009A19FF"/>
    <w:rsid w:val="009A32DB"/>
    <w:rsid w:val="009A32F2"/>
    <w:rsid w:val="009A3351"/>
    <w:rsid w:val="009A3B9A"/>
    <w:rsid w:val="009A3E5D"/>
    <w:rsid w:val="009A4660"/>
    <w:rsid w:val="009A4C8D"/>
    <w:rsid w:val="009A4DCD"/>
    <w:rsid w:val="009A501F"/>
    <w:rsid w:val="009A57C6"/>
    <w:rsid w:val="009A5908"/>
    <w:rsid w:val="009A5DEA"/>
    <w:rsid w:val="009A64B9"/>
    <w:rsid w:val="009A6A17"/>
    <w:rsid w:val="009A716E"/>
    <w:rsid w:val="009B00EC"/>
    <w:rsid w:val="009B0DC0"/>
    <w:rsid w:val="009B12FD"/>
    <w:rsid w:val="009B1323"/>
    <w:rsid w:val="009B154E"/>
    <w:rsid w:val="009B1E07"/>
    <w:rsid w:val="009B1FD4"/>
    <w:rsid w:val="009B2B12"/>
    <w:rsid w:val="009B356F"/>
    <w:rsid w:val="009B3831"/>
    <w:rsid w:val="009B4101"/>
    <w:rsid w:val="009B43DD"/>
    <w:rsid w:val="009B4B74"/>
    <w:rsid w:val="009B4DEE"/>
    <w:rsid w:val="009B5BD5"/>
    <w:rsid w:val="009B606C"/>
    <w:rsid w:val="009B657D"/>
    <w:rsid w:val="009B68C5"/>
    <w:rsid w:val="009B6BD0"/>
    <w:rsid w:val="009B6C40"/>
    <w:rsid w:val="009B71CB"/>
    <w:rsid w:val="009B7A89"/>
    <w:rsid w:val="009B7AA2"/>
    <w:rsid w:val="009C0995"/>
    <w:rsid w:val="009C09CC"/>
    <w:rsid w:val="009C09E4"/>
    <w:rsid w:val="009C0A73"/>
    <w:rsid w:val="009C0FC9"/>
    <w:rsid w:val="009C1958"/>
    <w:rsid w:val="009C2E46"/>
    <w:rsid w:val="009C2E91"/>
    <w:rsid w:val="009C3E7C"/>
    <w:rsid w:val="009C4549"/>
    <w:rsid w:val="009C4637"/>
    <w:rsid w:val="009C491A"/>
    <w:rsid w:val="009C4AA4"/>
    <w:rsid w:val="009C628F"/>
    <w:rsid w:val="009C645D"/>
    <w:rsid w:val="009C64AC"/>
    <w:rsid w:val="009C6FC9"/>
    <w:rsid w:val="009D01D4"/>
    <w:rsid w:val="009D0708"/>
    <w:rsid w:val="009D0824"/>
    <w:rsid w:val="009D1A9E"/>
    <w:rsid w:val="009D2084"/>
    <w:rsid w:val="009D26E7"/>
    <w:rsid w:val="009D2879"/>
    <w:rsid w:val="009D2906"/>
    <w:rsid w:val="009D2C32"/>
    <w:rsid w:val="009D2C73"/>
    <w:rsid w:val="009D3695"/>
    <w:rsid w:val="009D3B7A"/>
    <w:rsid w:val="009D41F7"/>
    <w:rsid w:val="009D4594"/>
    <w:rsid w:val="009D4D78"/>
    <w:rsid w:val="009D5343"/>
    <w:rsid w:val="009D5887"/>
    <w:rsid w:val="009D64B7"/>
    <w:rsid w:val="009D6670"/>
    <w:rsid w:val="009D6792"/>
    <w:rsid w:val="009D68E6"/>
    <w:rsid w:val="009D6915"/>
    <w:rsid w:val="009D69A5"/>
    <w:rsid w:val="009D69B9"/>
    <w:rsid w:val="009D7162"/>
    <w:rsid w:val="009D766A"/>
    <w:rsid w:val="009D7751"/>
    <w:rsid w:val="009D7787"/>
    <w:rsid w:val="009E02E9"/>
    <w:rsid w:val="009E032F"/>
    <w:rsid w:val="009E0BC3"/>
    <w:rsid w:val="009E0BF0"/>
    <w:rsid w:val="009E0D22"/>
    <w:rsid w:val="009E0E6D"/>
    <w:rsid w:val="009E1700"/>
    <w:rsid w:val="009E1CB6"/>
    <w:rsid w:val="009E227A"/>
    <w:rsid w:val="009E2300"/>
    <w:rsid w:val="009E23DF"/>
    <w:rsid w:val="009E265C"/>
    <w:rsid w:val="009E2AD7"/>
    <w:rsid w:val="009E2AF9"/>
    <w:rsid w:val="009E2BF3"/>
    <w:rsid w:val="009E2D2F"/>
    <w:rsid w:val="009E2F0C"/>
    <w:rsid w:val="009E3A7E"/>
    <w:rsid w:val="009E429C"/>
    <w:rsid w:val="009E4425"/>
    <w:rsid w:val="009E468F"/>
    <w:rsid w:val="009E4866"/>
    <w:rsid w:val="009E51AD"/>
    <w:rsid w:val="009E550C"/>
    <w:rsid w:val="009E57B4"/>
    <w:rsid w:val="009E63EE"/>
    <w:rsid w:val="009E6555"/>
    <w:rsid w:val="009E69FD"/>
    <w:rsid w:val="009E6C38"/>
    <w:rsid w:val="009E748C"/>
    <w:rsid w:val="009F037D"/>
    <w:rsid w:val="009F0916"/>
    <w:rsid w:val="009F153C"/>
    <w:rsid w:val="009F1A42"/>
    <w:rsid w:val="009F28DD"/>
    <w:rsid w:val="009F29D3"/>
    <w:rsid w:val="009F2CE9"/>
    <w:rsid w:val="009F302D"/>
    <w:rsid w:val="009F32A9"/>
    <w:rsid w:val="009F379D"/>
    <w:rsid w:val="009F4126"/>
    <w:rsid w:val="009F4C22"/>
    <w:rsid w:val="009F5AC0"/>
    <w:rsid w:val="009F5BF0"/>
    <w:rsid w:val="009F67AC"/>
    <w:rsid w:val="009F67EB"/>
    <w:rsid w:val="009F6FE0"/>
    <w:rsid w:val="009F7145"/>
    <w:rsid w:val="009F716E"/>
    <w:rsid w:val="009F7331"/>
    <w:rsid w:val="009F7604"/>
    <w:rsid w:val="009F7692"/>
    <w:rsid w:val="009F7D08"/>
    <w:rsid w:val="009F7D5D"/>
    <w:rsid w:val="00A0001F"/>
    <w:rsid w:val="00A00148"/>
    <w:rsid w:val="00A004FF"/>
    <w:rsid w:val="00A00C9F"/>
    <w:rsid w:val="00A011E1"/>
    <w:rsid w:val="00A013EA"/>
    <w:rsid w:val="00A017A7"/>
    <w:rsid w:val="00A01ABF"/>
    <w:rsid w:val="00A03AD8"/>
    <w:rsid w:val="00A04E86"/>
    <w:rsid w:val="00A060E4"/>
    <w:rsid w:val="00A06217"/>
    <w:rsid w:val="00A062B6"/>
    <w:rsid w:val="00A074AF"/>
    <w:rsid w:val="00A074C2"/>
    <w:rsid w:val="00A0792B"/>
    <w:rsid w:val="00A07BAE"/>
    <w:rsid w:val="00A07E41"/>
    <w:rsid w:val="00A10420"/>
    <w:rsid w:val="00A10526"/>
    <w:rsid w:val="00A10A85"/>
    <w:rsid w:val="00A114E2"/>
    <w:rsid w:val="00A11EAC"/>
    <w:rsid w:val="00A12461"/>
    <w:rsid w:val="00A134A6"/>
    <w:rsid w:val="00A139AE"/>
    <w:rsid w:val="00A145EA"/>
    <w:rsid w:val="00A14968"/>
    <w:rsid w:val="00A14A60"/>
    <w:rsid w:val="00A14F56"/>
    <w:rsid w:val="00A153E9"/>
    <w:rsid w:val="00A1570C"/>
    <w:rsid w:val="00A157DE"/>
    <w:rsid w:val="00A16EDE"/>
    <w:rsid w:val="00A16FAC"/>
    <w:rsid w:val="00A170E0"/>
    <w:rsid w:val="00A173BD"/>
    <w:rsid w:val="00A206C9"/>
    <w:rsid w:val="00A206ED"/>
    <w:rsid w:val="00A20885"/>
    <w:rsid w:val="00A20959"/>
    <w:rsid w:val="00A20CAA"/>
    <w:rsid w:val="00A21036"/>
    <w:rsid w:val="00A21734"/>
    <w:rsid w:val="00A21834"/>
    <w:rsid w:val="00A226FC"/>
    <w:rsid w:val="00A22A4A"/>
    <w:rsid w:val="00A22D96"/>
    <w:rsid w:val="00A22DF0"/>
    <w:rsid w:val="00A22F7D"/>
    <w:rsid w:val="00A23CFD"/>
    <w:rsid w:val="00A24715"/>
    <w:rsid w:val="00A24768"/>
    <w:rsid w:val="00A2490F"/>
    <w:rsid w:val="00A249E6"/>
    <w:rsid w:val="00A25270"/>
    <w:rsid w:val="00A25891"/>
    <w:rsid w:val="00A26165"/>
    <w:rsid w:val="00A26AB2"/>
    <w:rsid w:val="00A26CF2"/>
    <w:rsid w:val="00A26E9A"/>
    <w:rsid w:val="00A27041"/>
    <w:rsid w:val="00A30787"/>
    <w:rsid w:val="00A30ECD"/>
    <w:rsid w:val="00A31370"/>
    <w:rsid w:val="00A31772"/>
    <w:rsid w:val="00A31E1F"/>
    <w:rsid w:val="00A32300"/>
    <w:rsid w:val="00A339EB"/>
    <w:rsid w:val="00A34355"/>
    <w:rsid w:val="00A34450"/>
    <w:rsid w:val="00A34648"/>
    <w:rsid w:val="00A35171"/>
    <w:rsid w:val="00A3534E"/>
    <w:rsid w:val="00A367A8"/>
    <w:rsid w:val="00A36C27"/>
    <w:rsid w:val="00A36D8A"/>
    <w:rsid w:val="00A36E77"/>
    <w:rsid w:val="00A370EF"/>
    <w:rsid w:val="00A3769F"/>
    <w:rsid w:val="00A37B5B"/>
    <w:rsid w:val="00A37C79"/>
    <w:rsid w:val="00A40551"/>
    <w:rsid w:val="00A40C14"/>
    <w:rsid w:val="00A40E7F"/>
    <w:rsid w:val="00A41204"/>
    <w:rsid w:val="00A41C45"/>
    <w:rsid w:val="00A42228"/>
    <w:rsid w:val="00A42AFE"/>
    <w:rsid w:val="00A42CB7"/>
    <w:rsid w:val="00A432E9"/>
    <w:rsid w:val="00A43741"/>
    <w:rsid w:val="00A439AB"/>
    <w:rsid w:val="00A43A25"/>
    <w:rsid w:val="00A43CEF"/>
    <w:rsid w:val="00A440B7"/>
    <w:rsid w:val="00A4424A"/>
    <w:rsid w:val="00A44A2E"/>
    <w:rsid w:val="00A450C9"/>
    <w:rsid w:val="00A450F6"/>
    <w:rsid w:val="00A458C6"/>
    <w:rsid w:val="00A45B69"/>
    <w:rsid w:val="00A46094"/>
    <w:rsid w:val="00A461C0"/>
    <w:rsid w:val="00A46310"/>
    <w:rsid w:val="00A46F6B"/>
    <w:rsid w:val="00A470BB"/>
    <w:rsid w:val="00A470DC"/>
    <w:rsid w:val="00A478F2"/>
    <w:rsid w:val="00A50098"/>
    <w:rsid w:val="00A50D6E"/>
    <w:rsid w:val="00A510AE"/>
    <w:rsid w:val="00A51837"/>
    <w:rsid w:val="00A51B9D"/>
    <w:rsid w:val="00A51D22"/>
    <w:rsid w:val="00A526F9"/>
    <w:rsid w:val="00A52880"/>
    <w:rsid w:val="00A52B1E"/>
    <w:rsid w:val="00A52D99"/>
    <w:rsid w:val="00A5424A"/>
    <w:rsid w:val="00A54469"/>
    <w:rsid w:val="00A54C23"/>
    <w:rsid w:val="00A54DD1"/>
    <w:rsid w:val="00A55075"/>
    <w:rsid w:val="00A5510F"/>
    <w:rsid w:val="00A556C5"/>
    <w:rsid w:val="00A55CEE"/>
    <w:rsid w:val="00A55E18"/>
    <w:rsid w:val="00A56CBB"/>
    <w:rsid w:val="00A57379"/>
    <w:rsid w:val="00A57B44"/>
    <w:rsid w:val="00A57D52"/>
    <w:rsid w:val="00A57E15"/>
    <w:rsid w:val="00A60DD0"/>
    <w:rsid w:val="00A612A7"/>
    <w:rsid w:val="00A61611"/>
    <w:rsid w:val="00A61D81"/>
    <w:rsid w:val="00A61EDA"/>
    <w:rsid w:val="00A62B4C"/>
    <w:rsid w:val="00A64AD2"/>
    <w:rsid w:val="00A64BFC"/>
    <w:rsid w:val="00A64DD2"/>
    <w:rsid w:val="00A64FC2"/>
    <w:rsid w:val="00A658C8"/>
    <w:rsid w:val="00A65950"/>
    <w:rsid w:val="00A661D0"/>
    <w:rsid w:val="00A66236"/>
    <w:rsid w:val="00A667EA"/>
    <w:rsid w:val="00A673E3"/>
    <w:rsid w:val="00A675A4"/>
    <w:rsid w:val="00A67F96"/>
    <w:rsid w:val="00A708E9"/>
    <w:rsid w:val="00A70DBE"/>
    <w:rsid w:val="00A717F9"/>
    <w:rsid w:val="00A71945"/>
    <w:rsid w:val="00A71C59"/>
    <w:rsid w:val="00A7247A"/>
    <w:rsid w:val="00A72A96"/>
    <w:rsid w:val="00A72C8A"/>
    <w:rsid w:val="00A72FBF"/>
    <w:rsid w:val="00A7331A"/>
    <w:rsid w:val="00A73515"/>
    <w:rsid w:val="00A73B45"/>
    <w:rsid w:val="00A743DE"/>
    <w:rsid w:val="00A744C4"/>
    <w:rsid w:val="00A7461A"/>
    <w:rsid w:val="00A74660"/>
    <w:rsid w:val="00A74FB2"/>
    <w:rsid w:val="00A756E1"/>
    <w:rsid w:val="00A75B8F"/>
    <w:rsid w:val="00A75D5E"/>
    <w:rsid w:val="00A75EDF"/>
    <w:rsid w:val="00A76A27"/>
    <w:rsid w:val="00A76CF4"/>
    <w:rsid w:val="00A77EF2"/>
    <w:rsid w:val="00A80465"/>
    <w:rsid w:val="00A80551"/>
    <w:rsid w:val="00A80C1A"/>
    <w:rsid w:val="00A81107"/>
    <w:rsid w:val="00A8156E"/>
    <w:rsid w:val="00A81F52"/>
    <w:rsid w:val="00A81FA4"/>
    <w:rsid w:val="00A826D0"/>
    <w:rsid w:val="00A827A3"/>
    <w:rsid w:val="00A82B91"/>
    <w:rsid w:val="00A83426"/>
    <w:rsid w:val="00A83C7A"/>
    <w:rsid w:val="00A84917"/>
    <w:rsid w:val="00A84D92"/>
    <w:rsid w:val="00A84D9B"/>
    <w:rsid w:val="00A85C7D"/>
    <w:rsid w:val="00A85E10"/>
    <w:rsid w:val="00A861F4"/>
    <w:rsid w:val="00A86B81"/>
    <w:rsid w:val="00A86DAE"/>
    <w:rsid w:val="00A870EB"/>
    <w:rsid w:val="00A87857"/>
    <w:rsid w:val="00A87CE9"/>
    <w:rsid w:val="00A87EE2"/>
    <w:rsid w:val="00A9002C"/>
    <w:rsid w:val="00A9030E"/>
    <w:rsid w:val="00A90CD7"/>
    <w:rsid w:val="00A91A6D"/>
    <w:rsid w:val="00A91C4D"/>
    <w:rsid w:val="00A91DFD"/>
    <w:rsid w:val="00A91F8B"/>
    <w:rsid w:val="00A9299B"/>
    <w:rsid w:val="00A92A99"/>
    <w:rsid w:val="00A92F46"/>
    <w:rsid w:val="00A93730"/>
    <w:rsid w:val="00A93D9C"/>
    <w:rsid w:val="00A94119"/>
    <w:rsid w:val="00A94216"/>
    <w:rsid w:val="00A943AA"/>
    <w:rsid w:val="00A945EF"/>
    <w:rsid w:val="00A94624"/>
    <w:rsid w:val="00A948B9"/>
    <w:rsid w:val="00A94BF3"/>
    <w:rsid w:val="00A95544"/>
    <w:rsid w:val="00A95AA3"/>
    <w:rsid w:val="00A95FF5"/>
    <w:rsid w:val="00A9608D"/>
    <w:rsid w:val="00A9663A"/>
    <w:rsid w:val="00A96BAB"/>
    <w:rsid w:val="00A971E1"/>
    <w:rsid w:val="00A97517"/>
    <w:rsid w:val="00A9753E"/>
    <w:rsid w:val="00A97559"/>
    <w:rsid w:val="00A977E8"/>
    <w:rsid w:val="00A97AAE"/>
    <w:rsid w:val="00A97B20"/>
    <w:rsid w:val="00A97DD6"/>
    <w:rsid w:val="00AA0042"/>
    <w:rsid w:val="00AA1FBE"/>
    <w:rsid w:val="00AA27D7"/>
    <w:rsid w:val="00AA3068"/>
    <w:rsid w:val="00AA323A"/>
    <w:rsid w:val="00AA3483"/>
    <w:rsid w:val="00AA34BD"/>
    <w:rsid w:val="00AA38EB"/>
    <w:rsid w:val="00AA3A65"/>
    <w:rsid w:val="00AA4003"/>
    <w:rsid w:val="00AA410D"/>
    <w:rsid w:val="00AA436F"/>
    <w:rsid w:val="00AA45F6"/>
    <w:rsid w:val="00AA55A9"/>
    <w:rsid w:val="00AA587E"/>
    <w:rsid w:val="00AA69B7"/>
    <w:rsid w:val="00AA71EE"/>
    <w:rsid w:val="00AA7BA7"/>
    <w:rsid w:val="00AA7BED"/>
    <w:rsid w:val="00AA7C16"/>
    <w:rsid w:val="00AA7D42"/>
    <w:rsid w:val="00AB013A"/>
    <w:rsid w:val="00AB11A0"/>
    <w:rsid w:val="00AB1419"/>
    <w:rsid w:val="00AB29CC"/>
    <w:rsid w:val="00AB2B2F"/>
    <w:rsid w:val="00AB33E8"/>
    <w:rsid w:val="00AB3C9E"/>
    <w:rsid w:val="00AB3D5F"/>
    <w:rsid w:val="00AB3E99"/>
    <w:rsid w:val="00AB4211"/>
    <w:rsid w:val="00AB422E"/>
    <w:rsid w:val="00AB42C7"/>
    <w:rsid w:val="00AB4335"/>
    <w:rsid w:val="00AB4B53"/>
    <w:rsid w:val="00AB5258"/>
    <w:rsid w:val="00AB5D77"/>
    <w:rsid w:val="00AB651F"/>
    <w:rsid w:val="00AB6A47"/>
    <w:rsid w:val="00AB6B14"/>
    <w:rsid w:val="00AB727F"/>
    <w:rsid w:val="00AB7B7F"/>
    <w:rsid w:val="00AB7B80"/>
    <w:rsid w:val="00AC05A4"/>
    <w:rsid w:val="00AC0AC8"/>
    <w:rsid w:val="00AC0BD4"/>
    <w:rsid w:val="00AC0FA1"/>
    <w:rsid w:val="00AC1223"/>
    <w:rsid w:val="00AC1994"/>
    <w:rsid w:val="00AC2EB5"/>
    <w:rsid w:val="00AC309E"/>
    <w:rsid w:val="00AC32F7"/>
    <w:rsid w:val="00AC385B"/>
    <w:rsid w:val="00AC474A"/>
    <w:rsid w:val="00AC4EBC"/>
    <w:rsid w:val="00AC57F0"/>
    <w:rsid w:val="00AC6A14"/>
    <w:rsid w:val="00AC6EA6"/>
    <w:rsid w:val="00AC72EC"/>
    <w:rsid w:val="00AC740D"/>
    <w:rsid w:val="00AC75AC"/>
    <w:rsid w:val="00AD0078"/>
    <w:rsid w:val="00AD0143"/>
    <w:rsid w:val="00AD086F"/>
    <w:rsid w:val="00AD0C54"/>
    <w:rsid w:val="00AD18CC"/>
    <w:rsid w:val="00AD1A1A"/>
    <w:rsid w:val="00AD1F91"/>
    <w:rsid w:val="00AD3144"/>
    <w:rsid w:val="00AD3749"/>
    <w:rsid w:val="00AD443A"/>
    <w:rsid w:val="00AD4579"/>
    <w:rsid w:val="00AD46B1"/>
    <w:rsid w:val="00AD47A2"/>
    <w:rsid w:val="00AD4BAF"/>
    <w:rsid w:val="00AD4D18"/>
    <w:rsid w:val="00AD4EE3"/>
    <w:rsid w:val="00AD4F64"/>
    <w:rsid w:val="00AD61B7"/>
    <w:rsid w:val="00AD669D"/>
    <w:rsid w:val="00AD6C30"/>
    <w:rsid w:val="00AD77DE"/>
    <w:rsid w:val="00AD7C15"/>
    <w:rsid w:val="00AE0066"/>
    <w:rsid w:val="00AE0CB3"/>
    <w:rsid w:val="00AE134C"/>
    <w:rsid w:val="00AE15CF"/>
    <w:rsid w:val="00AE1792"/>
    <w:rsid w:val="00AE22F8"/>
    <w:rsid w:val="00AE22FB"/>
    <w:rsid w:val="00AE277D"/>
    <w:rsid w:val="00AE3DEA"/>
    <w:rsid w:val="00AE41ED"/>
    <w:rsid w:val="00AE4322"/>
    <w:rsid w:val="00AE4614"/>
    <w:rsid w:val="00AE47DE"/>
    <w:rsid w:val="00AE4C11"/>
    <w:rsid w:val="00AE5A8E"/>
    <w:rsid w:val="00AE5D3A"/>
    <w:rsid w:val="00AE6015"/>
    <w:rsid w:val="00AE61E3"/>
    <w:rsid w:val="00AE692B"/>
    <w:rsid w:val="00AE698F"/>
    <w:rsid w:val="00AE6A71"/>
    <w:rsid w:val="00AE702D"/>
    <w:rsid w:val="00AE726B"/>
    <w:rsid w:val="00AE75CB"/>
    <w:rsid w:val="00AE7E07"/>
    <w:rsid w:val="00AE7ECD"/>
    <w:rsid w:val="00AF0129"/>
    <w:rsid w:val="00AF0175"/>
    <w:rsid w:val="00AF0DE0"/>
    <w:rsid w:val="00AF1063"/>
    <w:rsid w:val="00AF15B3"/>
    <w:rsid w:val="00AF18B7"/>
    <w:rsid w:val="00AF1B81"/>
    <w:rsid w:val="00AF1C01"/>
    <w:rsid w:val="00AF1D8D"/>
    <w:rsid w:val="00AF1FBF"/>
    <w:rsid w:val="00AF1FCA"/>
    <w:rsid w:val="00AF2130"/>
    <w:rsid w:val="00AF2A5C"/>
    <w:rsid w:val="00AF2F79"/>
    <w:rsid w:val="00AF32E6"/>
    <w:rsid w:val="00AF3406"/>
    <w:rsid w:val="00AF3583"/>
    <w:rsid w:val="00AF3735"/>
    <w:rsid w:val="00AF3D59"/>
    <w:rsid w:val="00AF472D"/>
    <w:rsid w:val="00AF5261"/>
    <w:rsid w:val="00AF644A"/>
    <w:rsid w:val="00AF6C92"/>
    <w:rsid w:val="00AF76FC"/>
    <w:rsid w:val="00B00261"/>
    <w:rsid w:val="00B003A0"/>
    <w:rsid w:val="00B0043F"/>
    <w:rsid w:val="00B00F5D"/>
    <w:rsid w:val="00B010EF"/>
    <w:rsid w:val="00B01A5D"/>
    <w:rsid w:val="00B01FBA"/>
    <w:rsid w:val="00B02404"/>
    <w:rsid w:val="00B02A17"/>
    <w:rsid w:val="00B03CB7"/>
    <w:rsid w:val="00B03FA0"/>
    <w:rsid w:val="00B04138"/>
    <w:rsid w:val="00B0433D"/>
    <w:rsid w:val="00B05150"/>
    <w:rsid w:val="00B05C23"/>
    <w:rsid w:val="00B061F0"/>
    <w:rsid w:val="00B065C2"/>
    <w:rsid w:val="00B06BB9"/>
    <w:rsid w:val="00B100E1"/>
    <w:rsid w:val="00B10DCA"/>
    <w:rsid w:val="00B11256"/>
    <w:rsid w:val="00B12B6E"/>
    <w:rsid w:val="00B12FC0"/>
    <w:rsid w:val="00B13603"/>
    <w:rsid w:val="00B137B8"/>
    <w:rsid w:val="00B13E60"/>
    <w:rsid w:val="00B14573"/>
    <w:rsid w:val="00B1473B"/>
    <w:rsid w:val="00B14D94"/>
    <w:rsid w:val="00B15037"/>
    <w:rsid w:val="00B15239"/>
    <w:rsid w:val="00B16DD7"/>
    <w:rsid w:val="00B16E76"/>
    <w:rsid w:val="00B16FDD"/>
    <w:rsid w:val="00B171D4"/>
    <w:rsid w:val="00B174C8"/>
    <w:rsid w:val="00B179AF"/>
    <w:rsid w:val="00B20920"/>
    <w:rsid w:val="00B20B80"/>
    <w:rsid w:val="00B20D4B"/>
    <w:rsid w:val="00B20ED9"/>
    <w:rsid w:val="00B21256"/>
    <w:rsid w:val="00B21AFB"/>
    <w:rsid w:val="00B21EBA"/>
    <w:rsid w:val="00B226CD"/>
    <w:rsid w:val="00B229F4"/>
    <w:rsid w:val="00B22A2B"/>
    <w:rsid w:val="00B22A7D"/>
    <w:rsid w:val="00B22D3A"/>
    <w:rsid w:val="00B23F87"/>
    <w:rsid w:val="00B24B74"/>
    <w:rsid w:val="00B2506F"/>
    <w:rsid w:val="00B25889"/>
    <w:rsid w:val="00B26645"/>
    <w:rsid w:val="00B2686F"/>
    <w:rsid w:val="00B27807"/>
    <w:rsid w:val="00B27F02"/>
    <w:rsid w:val="00B30099"/>
    <w:rsid w:val="00B3056B"/>
    <w:rsid w:val="00B30616"/>
    <w:rsid w:val="00B3069C"/>
    <w:rsid w:val="00B3083A"/>
    <w:rsid w:val="00B318EE"/>
    <w:rsid w:val="00B32660"/>
    <w:rsid w:val="00B32C2C"/>
    <w:rsid w:val="00B33A5A"/>
    <w:rsid w:val="00B34711"/>
    <w:rsid w:val="00B34823"/>
    <w:rsid w:val="00B353E4"/>
    <w:rsid w:val="00B35FDA"/>
    <w:rsid w:val="00B361F7"/>
    <w:rsid w:val="00B36851"/>
    <w:rsid w:val="00B36A35"/>
    <w:rsid w:val="00B36C3F"/>
    <w:rsid w:val="00B370F5"/>
    <w:rsid w:val="00B3727F"/>
    <w:rsid w:val="00B37313"/>
    <w:rsid w:val="00B37947"/>
    <w:rsid w:val="00B3795C"/>
    <w:rsid w:val="00B379D2"/>
    <w:rsid w:val="00B37EC2"/>
    <w:rsid w:val="00B401D6"/>
    <w:rsid w:val="00B40406"/>
    <w:rsid w:val="00B40AAC"/>
    <w:rsid w:val="00B40BB5"/>
    <w:rsid w:val="00B41238"/>
    <w:rsid w:val="00B41CF9"/>
    <w:rsid w:val="00B4260A"/>
    <w:rsid w:val="00B42713"/>
    <w:rsid w:val="00B4356C"/>
    <w:rsid w:val="00B442C1"/>
    <w:rsid w:val="00B44770"/>
    <w:rsid w:val="00B44A4D"/>
    <w:rsid w:val="00B44D85"/>
    <w:rsid w:val="00B44FF1"/>
    <w:rsid w:val="00B45650"/>
    <w:rsid w:val="00B46007"/>
    <w:rsid w:val="00B46B28"/>
    <w:rsid w:val="00B46BF5"/>
    <w:rsid w:val="00B46E93"/>
    <w:rsid w:val="00B47411"/>
    <w:rsid w:val="00B50A77"/>
    <w:rsid w:val="00B50FCA"/>
    <w:rsid w:val="00B512DC"/>
    <w:rsid w:val="00B514C8"/>
    <w:rsid w:val="00B51828"/>
    <w:rsid w:val="00B51D72"/>
    <w:rsid w:val="00B51DF8"/>
    <w:rsid w:val="00B525F1"/>
    <w:rsid w:val="00B52947"/>
    <w:rsid w:val="00B52969"/>
    <w:rsid w:val="00B5319E"/>
    <w:rsid w:val="00B536B2"/>
    <w:rsid w:val="00B54673"/>
    <w:rsid w:val="00B547AC"/>
    <w:rsid w:val="00B5558E"/>
    <w:rsid w:val="00B55772"/>
    <w:rsid w:val="00B55EAD"/>
    <w:rsid w:val="00B56367"/>
    <w:rsid w:val="00B568DD"/>
    <w:rsid w:val="00B56AEB"/>
    <w:rsid w:val="00B56BC3"/>
    <w:rsid w:val="00B56DAE"/>
    <w:rsid w:val="00B57C23"/>
    <w:rsid w:val="00B57F3C"/>
    <w:rsid w:val="00B60643"/>
    <w:rsid w:val="00B60D11"/>
    <w:rsid w:val="00B6102E"/>
    <w:rsid w:val="00B619E5"/>
    <w:rsid w:val="00B61FB1"/>
    <w:rsid w:val="00B622B2"/>
    <w:rsid w:val="00B624C3"/>
    <w:rsid w:val="00B62721"/>
    <w:rsid w:val="00B628DA"/>
    <w:rsid w:val="00B62C2E"/>
    <w:rsid w:val="00B630B2"/>
    <w:rsid w:val="00B63169"/>
    <w:rsid w:val="00B63179"/>
    <w:rsid w:val="00B63366"/>
    <w:rsid w:val="00B63E71"/>
    <w:rsid w:val="00B6488A"/>
    <w:rsid w:val="00B64E5B"/>
    <w:rsid w:val="00B65217"/>
    <w:rsid w:val="00B65E10"/>
    <w:rsid w:val="00B661B1"/>
    <w:rsid w:val="00B66EAB"/>
    <w:rsid w:val="00B67019"/>
    <w:rsid w:val="00B6714F"/>
    <w:rsid w:val="00B6746C"/>
    <w:rsid w:val="00B674B3"/>
    <w:rsid w:val="00B678F0"/>
    <w:rsid w:val="00B70B6D"/>
    <w:rsid w:val="00B7100B"/>
    <w:rsid w:val="00B71259"/>
    <w:rsid w:val="00B71888"/>
    <w:rsid w:val="00B71FA9"/>
    <w:rsid w:val="00B73260"/>
    <w:rsid w:val="00B73470"/>
    <w:rsid w:val="00B73573"/>
    <w:rsid w:val="00B740DA"/>
    <w:rsid w:val="00B741A8"/>
    <w:rsid w:val="00B7461A"/>
    <w:rsid w:val="00B7542C"/>
    <w:rsid w:val="00B75DCD"/>
    <w:rsid w:val="00B7627A"/>
    <w:rsid w:val="00B769E4"/>
    <w:rsid w:val="00B77758"/>
    <w:rsid w:val="00B803BA"/>
    <w:rsid w:val="00B8183D"/>
    <w:rsid w:val="00B81A6F"/>
    <w:rsid w:val="00B82359"/>
    <w:rsid w:val="00B827AC"/>
    <w:rsid w:val="00B82F85"/>
    <w:rsid w:val="00B831C4"/>
    <w:rsid w:val="00B83407"/>
    <w:rsid w:val="00B836C8"/>
    <w:rsid w:val="00B83AE1"/>
    <w:rsid w:val="00B83F08"/>
    <w:rsid w:val="00B840D0"/>
    <w:rsid w:val="00B86064"/>
    <w:rsid w:val="00B86FD8"/>
    <w:rsid w:val="00B8729D"/>
    <w:rsid w:val="00B873F9"/>
    <w:rsid w:val="00B87B4D"/>
    <w:rsid w:val="00B905AF"/>
    <w:rsid w:val="00B90CD1"/>
    <w:rsid w:val="00B91519"/>
    <w:rsid w:val="00B91929"/>
    <w:rsid w:val="00B91E7C"/>
    <w:rsid w:val="00B91EF0"/>
    <w:rsid w:val="00B92405"/>
    <w:rsid w:val="00B928A4"/>
    <w:rsid w:val="00B92BFF"/>
    <w:rsid w:val="00B92F6E"/>
    <w:rsid w:val="00B93208"/>
    <w:rsid w:val="00B9452C"/>
    <w:rsid w:val="00B9499E"/>
    <w:rsid w:val="00B94A06"/>
    <w:rsid w:val="00B94ADC"/>
    <w:rsid w:val="00B954B8"/>
    <w:rsid w:val="00B95E62"/>
    <w:rsid w:val="00B95F2E"/>
    <w:rsid w:val="00B960CB"/>
    <w:rsid w:val="00B9633C"/>
    <w:rsid w:val="00B96F23"/>
    <w:rsid w:val="00B9761A"/>
    <w:rsid w:val="00B9797D"/>
    <w:rsid w:val="00B97CCD"/>
    <w:rsid w:val="00BA0144"/>
    <w:rsid w:val="00BA0240"/>
    <w:rsid w:val="00BA0262"/>
    <w:rsid w:val="00BA19A3"/>
    <w:rsid w:val="00BA1AFE"/>
    <w:rsid w:val="00BA2BF9"/>
    <w:rsid w:val="00BA3100"/>
    <w:rsid w:val="00BA334C"/>
    <w:rsid w:val="00BA343E"/>
    <w:rsid w:val="00BA3AFF"/>
    <w:rsid w:val="00BA3C4D"/>
    <w:rsid w:val="00BA421A"/>
    <w:rsid w:val="00BA4252"/>
    <w:rsid w:val="00BA4599"/>
    <w:rsid w:val="00BA49EC"/>
    <w:rsid w:val="00BA5498"/>
    <w:rsid w:val="00BA59DD"/>
    <w:rsid w:val="00BA5CD1"/>
    <w:rsid w:val="00BA664F"/>
    <w:rsid w:val="00BA6BB1"/>
    <w:rsid w:val="00BA6DF8"/>
    <w:rsid w:val="00BA6E6A"/>
    <w:rsid w:val="00BA6EE7"/>
    <w:rsid w:val="00BA72CE"/>
    <w:rsid w:val="00BA7327"/>
    <w:rsid w:val="00BA75F3"/>
    <w:rsid w:val="00BA7845"/>
    <w:rsid w:val="00BA7E59"/>
    <w:rsid w:val="00BA7EB1"/>
    <w:rsid w:val="00BB006D"/>
    <w:rsid w:val="00BB021A"/>
    <w:rsid w:val="00BB0267"/>
    <w:rsid w:val="00BB2088"/>
    <w:rsid w:val="00BB31D1"/>
    <w:rsid w:val="00BB346F"/>
    <w:rsid w:val="00BB3686"/>
    <w:rsid w:val="00BB4403"/>
    <w:rsid w:val="00BB4515"/>
    <w:rsid w:val="00BB6051"/>
    <w:rsid w:val="00BB606F"/>
    <w:rsid w:val="00BB62B5"/>
    <w:rsid w:val="00BB650C"/>
    <w:rsid w:val="00BB65B6"/>
    <w:rsid w:val="00BB6C12"/>
    <w:rsid w:val="00BB6CA4"/>
    <w:rsid w:val="00BB7C67"/>
    <w:rsid w:val="00BB7E45"/>
    <w:rsid w:val="00BC0514"/>
    <w:rsid w:val="00BC0B56"/>
    <w:rsid w:val="00BC0D31"/>
    <w:rsid w:val="00BC1AEE"/>
    <w:rsid w:val="00BC1B7D"/>
    <w:rsid w:val="00BC1F7E"/>
    <w:rsid w:val="00BC2166"/>
    <w:rsid w:val="00BC294C"/>
    <w:rsid w:val="00BC2EDC"/>
    <w:rsid w:val="00BC2FDE"/>
    <w:rsid w:val="00BC37FD"/>
    <w:rsid w:val="00BC3852"/>
    <w:rsid w:val="00BC3A75"/>
    <w:rsid w:val="00BC3D95"/>
    <w:rsid w:val="00BC51D6"/>
    <w:rsid w:val="00BC547E"/>
    <w:rsid w:val="00BC5564"/>
    <w:rsid w:val="00BC56B7"/>
    <w:rsid w:val="00BC60F3"/>
    <w:rsid w:val="00BC66E0"/>
    <w:rsid w:val="00BC6714"/>
    <w:rsid w:val="00BC6BD6"/>
    <w:rsid w:val="00BC6C19"/>
    <w:rsid w:val="00BC6D57"/>
    <w:rsid w:val="00BC6DF9"/>
    <w:rsid w:val="00BC7219"/>
    <w:rsid w:val="00BD0035"/>
    <w:rsid w:val="00BD00A3"/>
    <w:rsid w:val="00BD07BF"/>
    <w:rsid w:val="00BD0A10"/>
    <w:rsid w:val="00BD1532"/>
    <w:rsid w:val="00BD1AF6"/>
    <w:rsid w:val="00BD1E9D"/>
    <w:rsid w:val="00BD212A"/>
    <w:rsid w:val="00BD2C33"/>
    <w:rsid w:val="00BD2C74"/>
    <w:rsid w:val="00BD3EF7"/>
    <w:rsid w:val="00BD3F6E"/>
    <w:rsid w:val="00BD41F1"/>
    <w:rsid w:val="00BD427E"/>
    <w:rsid w:val="00BD4580"/>
    <w:rsid w:val="00BD4660"/>
    <w:rsid w:val="00BD5EE7"/>
    <w:rsid w:val="00BD6F4B"/>
    <w:rsid w:val="00BD712C"/>
    <w:rsid w:val="00BD7158"/>
    <w:rsid w:val="00BD7302"/>
    <w:rsid w:val="00BD7A5B"/>
    <w:rsid w:val="00BD7C2E"/>
    <w:rsid w:val="00BE0783"/>
    <w:rsid w:val="00BE0ADA"/>
    <w:rsid w:val="00BE22D9"/>
    <w:rsid w:val="00BE2306"/>
    <w:rsid w:val="00BE26FA"/>
    <w:rsid w:val="00BE30A6"/>
    <w:rsid w:val="00BE370F"/>
    <w:rsid w:val="00BE39D2"/>
    <w:rsid w:val="00BE42B9"/>
    <w:rsid w:val="00BE43B9"/>
    <w:rsid w:val="00BE44A8"/>
    <w:rsid w:val="00BE4906"/>
    <w:rsid w:val="00BE49D1"/>
    <w:rsid w:val="00BE4C1D"/>
    <w:rsid w:val="00BE4FF4"/>
    <w:rsid w:val="00BE5908"/>
    <w:rsid w:val="00BE5FB0"/>
    <w:rsid w:val="00BF00D4"/>
    <w:rsid w:val="00BF0803"/>
    <w:rsid w:val="00BF0EDD"/>
    <w:rsid w:val="00BF0F00"/>
    <w:rsid w:val="00BF1643"/>
    <w:rsid w:val="00BF18F0"/>
    <w:rsid w:val="00BF1B1F"/>
    <w:rsid w:val="00BF271A"/>
    <w:rsid w:val="00BF31E7"/>
    <w:rsid w:val="00BF499E"/>
    <w:rsid w:val="00BF4E62"/>
    <w:rsid w:val="00BF521D"/>
    <w:rsid w:val="00BF528F"/>
    <w:rsid w:val="00BF54BA"/>
    <w:rsid w:val="00BF6208"/>
    <w:rsid w:val="00BF6C38"/>
    <w:rsid w:val="00BF6D8A"/>
    <w:rsid w:val="00BF6E54"/>
    <w:rsid w:val="00BF6FCF"/>
    <w:rsid w:val="00BF7133"/>
    <w:rsid w:val="00BF7361"/>
    <w:rsid w:val="00BF7F3C"/>
    <w:rsid w:val="00C00EA8"/>
    <w:rsid w:val="00C00FFC"/>
    <w:rsid w:val="00C017F5"/>
    <w:rsid w:val="00C0286D"/>
    <w:rsid w:val="00C02CB4"/>
    <w:rsid w:val="00C034E0"/>
    <w:rsid w:val="00C037EF"/>
    <w:rsid w:val="00C0392B"/>
    <w:rsid w:val="00C04405"/>
    <w:rsid w:val="00C046F3"/>
    <w:rsid w:val="00C04746"/>
    <w:rsid w:val="00C04D34"/>
    <w:rsid w:val="00C04F3D"/>
    <w:rsid w:val="00C05AEE"/>
    <w:rsid w:val="00C06910"/>
    <w:rsid w:val="00C06B35"/>
    <w:rsid w:val="00C07095"/>
    <w:rsid w:val="00C07B0D"/>
    <w:rsid w:val="00C07FDE"/>
    <w:rsid w:val="00C1055F"/>
    <w:rsid w:val="00C106AB"/>
    <w:rsid w:val="00C107E1"/>
    <w:rsid w:val="00C10B26"/>
    <w:rsid w:val="00C116B8"/>
    <w:rsid w:val="00C133DB"/>
    <w:rsid w:val="00C14046"/>
    <w:rsid w:val="00C14152"/>
    <w:rsid w:val="00C150FA"/>
    <w:rsid w:val="00C1525E"/>
    <w:rsid w:val="00C15608"/>
    <w:rsid w:val="00C1570B"/>
    <w:rsid w:val="00C15CAC"/>
    <w:rsid w:val="00C166BD"/>
    <w:rsid w:val="00C16F4B"/>
    <w:rsid w:val="00C17931"/>
    <w:rsid w:val="00C20134"/>
    <w:rsid w:val="00C20161"/>
    <w:rsid w:val="00C20236"/>
    <w:rsid w:val="00C20FA6"/>
    <w:rsid w:val="00C22114"/>
    <w:rsid w:val="00C225E8"/>
    <w:rsid w:val="00C22638"/>
    <w:rsid w:val="00C22749"/>
    <w:rsid w:val="00C228EA"/>
    <w:rsid w:val="00C25722"/>
    <w:rsid w:val="00C26929"/>
    <w:rsid w:val="00C26BDC"/>
    <w:rsid w:val="00C26F3E"/>
    <w:rsid w:val="00C270E7"/>
    <w:rsid w:val="00C2720F"/>
    <w:rsid w:val="00C27C9C"/>
    <w:rsid w:val="00C31026"/>
    <w:rsid w:val="00C3189D"/>
    <w:rsid w:val="00C3192A"/>
    <w:rsid w:val="00C31F28"/>
    <w:rsid w:val="00C323B1"/>
    <w:rsid w:val="00C333D3"/>
    <w:rsid w:val="00C33D8D"/>
    <w:rsid w:val="00C34112"/>
    <w:rsid w:val="00C34396"/>
    <w:rsid w:val="00C3480E"/>
    <w:rsid w:val="00C3541F"/>
    <w:rsid w:val="00C35800"/>
    <w:rsid w:val="00C37F1A"/>
    <w:rsid w:val="00C40212"/>
    <w:rsid w:val="00C4057B"/>
    <w:rsid w:val="00C40FC8"/>
    <w:rsid w:val="00C419E2"/>
    <w:rsid w:val="00C42226"/>
    <w:rsid w:val="00C42252"/>
    <w:rsid w:val="00C4230F"/>
    <w:rsid w:val="00C4268E"/>
    <w:rsid w:val="00C429AB"/>
    <w:rsid w:val="00C42AD9"/>
    <w:rsid w:val="00C430B5"/>
    <w:rsid w:val="00C43535"/>
    <w:rsid w:val="00C4356D"/>
    <w:rsid w:val="00C4382F"/>
    <w:rsid w:val="00C43930"/>
    <w:rsid w:val="00C445AA"/>
    <w:rsid w:val="00C4476C"/>
    <w:rsid w:val="00C44B64"/>
    <w:rsid w:val="00C44DF2"/>
    <w:rsid w:val="00C478E0"/>
    <w:rsid w:val="00C47F9E"/>
    <w:rsid w:val="00C503B2"/>
    <w:rsid w:val="00C5059B"/>
    <w:rsid w:val="00C509E0"/>
    <w:rsid w:val="00C50A1F"/>
    <w:rsid w:val="00C513B0"/>
    <w:rsid w:val="00C513F5"/>
    <w:rsid w:val="00C51A41"/>
    <w:rsid w:val="00C5226E"/>
    <w:rsid w:val="00C52344"/>
    <w:rsid w:val="00C52AEA"/>
    <w:rsid w:val="00C52B5F"/>
    <w:rsid w:val="00C52B66"/>
    <w:rsid w:val="00C538EB"/>
    <w:rsid w:val="00C5416B"/>
    <w:rsid w:val="00C5480F"/>
    <w:rsid w:val="00C5615A"/>
    <w:rsid w:val="00C567B8"/>
    <w:rsid w:val="00C56EE7"/>
    <w:rsid w:val="00C57C93"/>
    <w:rsid w:val="00C600E8"/>
    <w:rsid w:val="00C6088F"/>
    <w:rsid w:val="00C61328"/>
    <w:rsid w:val="00C613AA"/>
    <w:rsid w:val="00C615A5"/>
    <w:rsid w:val="00C61B4F"/>
    <w:rsid w:val="00C61F70"/>
    <w:rsid w:val="00C624C4"/>
    <w:rsid w:val="00C6277C"/>
    <w:rsid w:val="00C629FB"/>
    <w:rsid w:val="00C62D20"/>
    <w:rsid w:val="00C6368B"/>
    <w:rsid w:val="00C6396F"/>
    <w:rsid w:val="00C63BCF"/>
    <w:rsid w:val="00C63CBC"/>
    <w:rsid w:val="00C63F21"/>
    <w:rsid w:val="00C641E8"/>
    <w:rsid w:val="00C653BA"/>
    <w:rsid w:val="00C656AA"/>
    <w:rsid w:val="00C65992"/>
    <w:rsid w:val="00C67007"/>
    <w:rsid w:val="00C67447"/>
    <w:rsid w:val="00C67AC6"/>
    <w:rsid w:val="00C67B07"/>
    <w:rsid w:val="00C67FB4"/>
    <w:rsid w:val="00C7008C"/>
    <w:rsid w:val="00C70516"/>
    <w:rsid w:val="00C7239C"/>
    <w:rsid w:val="00C72DF5"/>
    <w:rsid w:val="00C734F5"/>
    <w:rsid w:val="00C74046"/>
    <w:rsid w:val="00C7456A"/>
    <w:rsid w:val="00C749D8"/>
    <w:rsid w:val="00C764FF"/>
    <w:rsid w:val="00C76554"/>
    <w:rsid w:val="00C76A3A"/>
    <w:rsid w:val="00C777AE"/>
    <w:rsid w:val="00C77914"/>
    <w:rsid w:val="00C802D4"/>
    <w:rsid w:val="00C80388"/>
    <w:rsid w:val="00C806FF"/>
    <w:rsid w:val="00C80D1B"/>
    <w:rsid w:val="00C81842"/>
    <w:rsid w:val="00C82634"/>
    <w:rsid w:val="00C82D23"/>
    <w:rsid w:val="00C82E27"/>
    <w:rsid w:val="00C83CA6"/>
    <w:rsid w:val="00C85701"/>
    <w:rsid w:val="00C85971"/>
    <w:rsid w:val="00C85B9C"/>
    <w:rsid w:val="00C86696"/>
    <w:rsid w:val="00C86BE9"/>
    <w:rsid w:val="00C87019"/>
    <w:rsid w:val="00C87204"/>
    <w:rsid w:val="00C87563"/>
    <w:rsid w:val="00C87819"/>
    <w:rsid w:val="00C900E5"/>
    <w:rsid w:val="00C90580"/>
    <w:rsid w:val="00C90B2B"/>
    <w:rsid w:val="00C910BA"/>
    <w:rsid w:val="00C910D3"/>
    <w:rsid w:val="00C9110A"/>
    <w:rsid w:val="00C913AB"/>
    <w:rsid w:val="00C93011"/>
    <w:rsid w:val="00C93038"/>
    <w:rsid w:val="00C940BE"/>
    <w:rsid w:val="00C9445D"/>
    <w:rsid w:val="00C945F9"/>
    <w:rsid w:val="00C95348"/>
    <w:rsid w:val="00C95806"/>
    <w:rsid w:val="00C95A84"/>
    <w:rsid w:val="00C95F02"/>
    <w:rsid w:val="00C96604"/>
    <w:rsid w:val="00C9661E"/>
    <w:rsid w:val="00C97569"/>
    <w:rsid w:val="00C97A49"/>
    <w:rsid w:val="00C97DD6"/>
    <w:rsid w:val="00C97EF3"/>
    <w:rsid w:val="00CA2655"/>
    <w:rsid w:val="00CA38C0"/>
    <w:rsid w:val="00CA3A08"/>
    <w:rsid w:val="00CA4045"/>
    <w:rsid w:val="00CA4569"/>
    <w:rsid w:val="00CA48FA"/>
    <w:rsid w:val="00CA5607"/>
    <w:rsid w:val="00CA5C22"/>
    <w:rsid w:val="00CA5FB6"/>
    <w:rsid w:val="00CA6F09"/>
    <w:rsid w:val="00CA7795"/>
    <w:rsid w:val="00CA7FA8"/>
    <w:rsid w:val="00CB0025"/>
    <w:rsid w:val="00CB0460"/>
    <w:rsid w:val="00CB08C7"/>
    <w:rsid w:val="00CB0CBE"/>
    <w:rsid w:val="00CB0F0D"/>
    <w:rsid w:val="00CB0F3F"/>
    <w:rsid w:val="00CB1079"/>
    <w:rsid w:val="00CB11E2"/>
    <w:rsid w:val="00CB123A"/>
    <w:rsid w:val="00CB1920"/>
    <w:rsid w:val="00CB1CB2"/>
    <w:rsid w:val="00CB23D3"/>
    <w:rsid w:val="00CB2489"/>
    <w:rsid w:val="00CB25F7"/>
    <w:rsid w:val="00CB374B"/>
    <w:rsid w:val="00CB42EA"/>
    <w:rsid w:val="00CB4709"/>
    <w:rsid w:val="00CB5004"/>
    <w:rsid w:val="00CB5B9D"/>
    <w:rsid w:val="00CB7046"/>
    <w:rsid w:val="00CB7394"/>
    <w:rsid w:val="00CB76EF"/>
    <w:rsid w:val="00CB7CE8"/>
    <w:rsid w:val="00CC02DB"/>
    <w:rsid w:val="00CC0A5F"/>
    <w:rsid w:val="00CC0BC5"/>
    <w:rsid w:val="00CC0CF5"/>
    <w:rsid w:val="00CC0FC4"/>
    <w:rsid w:val="00CC192F"/>
    <w:rsid w:val="00CC1964"/>
    <w:rsid w:val="00CC1D33"/>
    <w:rsid w:val="00CC2F99"/>
    <w:rsid w:val="00CC340E"/>
    <w:rsid w:val="00CC3448"/>
    <w:rsid w:val="00CC37C0"/>
    <w:rsid w:val="00CC3E49"/>
    <w:rsid w:val="00CC44CE"/>
    <w:rsid w:val="00CC5696"/>
    <w:rsid w:val="00CC5744"/>
    <w:rsid w:val="00CC5B93"/>
    <w:rsid w:val="00CC654B"/>
    <w:rsid w:val="00CC6B0F"/>
    <w:rsid w:val="00CC6F84"/>
    <w:rsid w:val="00CC73FA"/>
    <w:rsid w:val="00CC7548"/>
    <w:rsid w:val="00CC7945"/>
    <w:rsid w:val="00CD000C"/>
    <w:rsid w:val="00CD13AD"/>
    <w:rsid w:val="00CD19B3"/>
    <w:rsid w:val="00CD2098"/>
    <w:rsid w:val="00CD3380"/>
    <w:rsid w:val="00CD33CF"/>
    <w:rsid w:val="00CD3A73"/>
    <w:rsid w:val="00CD416B"/>
    <w:rsid w:val="00CD491E"/>
    <w:rsid w:val="00CD4997"/>
    <w:rsid w:val="00CD4A3B"/>
    <w:rsid w:val="00CD4C19"/>
    <w:rsid w:val="00CD4ED0"/>
    <w:rsid w:val="00CD5200"/>
    <w:rsid w:val="00CD576B"/>
    <w:rsid w:val="00CD5784"/>
    <w:rsid w:val="00CD61A0"/>
    <w:rsid w:val="00CD6273"/>
    <w:rsid w:val="00CD649B"/>
    <w:rsid w:val="00CD6955"/>
    <w:rsid w:val="00CD6BFA"/>
    <w:rsid w:val="00CD6CE3"/>
    <w:rsid w:val="00CD7098"/>
    <w:rsid w:val="00CE007F"/>
    <w:rsid w:val="00CE1786"/>
    <w:rsid w:val="00CE2460"/>
    <w:rsid w:val="00CE265D"/>
    <w:rsid w:val="00CE28D1"/>
    <w:rsid w:val="00CE30CD"/>
    <w:rsid w:val="00CE3889"/>
    <w:rsid w:val="00CE38A5"/>
    <w:rsid w:val="00CE3C95"/>
    <w:rsid w:val="00CE3EF6"/>
    <w:rsid w:val="00CE435A"/>
    <w:rsid w:val="00CE4574"/>
    <w:rsid w:val="00CE4B37"/>
    <w:rsid w:val="00CE5289"/>
    <w:rsid w:val="00CE5346"/>
    <w:rsid w:val="00CE5449"/>
    <w:rsid w:val="00CE59D4"/>
    <w:rsid w:val="00CE6672"/>
    <w:rsid w:val="00CE6A1B"/>
    <w:rsid w:val="00CE74CC"/>
    <w:rsid w:val="00CE785D"/>
    <w:rsid w:val="00CE79CD"/>
    <w:rsid w:val="00CE7DA1"/>
    <w:rsid w:val="00CF0051"/>
    <w:rsid w:val="00CF06A4"/>
    <w:rsid w:val="00CF0CA5"/>
    <w:rsid w:val="00CF1168"/>
    <w:rsid w:val="00CF14B6"/>
    <w:rsid w:val="00CF179C"/>
    <w:rsid w:val="00CF34F2"/>
    <w:rsid w:val="00CF361B"/>
    <w:rsid w:val="00CF39D7"/>
    <w:rsid w:val="00CF39F0"/>
    <w:rsid w:val="00CF3AE3"/>
    <w:rsid w:val="00CF3B93"/>
    <w:rsid w:val="00CF3C68"/>
    <w:rsid w:val="00CF3D04"/>
    <w:rsid w:val="00CF40E3"/>
    <w:rsid w:val="00CF45F7"/>
    <w:rsid w:val="00CF4AC3"/>
    <w:rsid w:val="00CF4B7B"/>
    <w:rsid w:val="00CF4E64"/>
    <w:rsid w:val="00CF4FF2"/>
    <w:rsid w:val="00CF5548"/>
    <w:rsid w:val="00CF5756"/>
    <w:rsid w:val="00CF5F9C"/>
    <w:rsid w:val="00CF6B56"/>
    <w:rsid w:val="00CF77BD"/>
    <w:rsid w:val="00CF7B52"/>
    <w:rsid w:val="00CF7F21"/>
    <w:rsid w:val="00D00546"/>
    <w:rsid w:val="00D00CAE"/>
    <w:rsid w:val="00D012CF"/>
    <w:rsid w:val="00D018CC"/>
    <w:rsid w:val="00D01A83"/>
    <w:rsid w:val="00D01AB2"/>
    <w:rsid w:val="00D01F0C"/>
    <w:rsid w:val="00D020AD"/>
    <w:rsid w:val="00D0223C"/>
    <w:rsid w:val="00D02A30"/>
    <w:rsid w:val="00D02A5C"/>
    <w:rsid w:val="00D02FD3"/>
    <w:rsid w:val="00D03530"/>
    <w:rsid w:val="00D037D7"/>
    <w:rsid w:val="00D03DB5"/>
    <w:rsid w:val="00D045B9"/>
    <w:rsid w:val="00D0490D"/>
    <w:rsid w:val="00D04D18"/>
    <w:rsid w:val="00D04D47"/>
    <w:rsid w:val="00D052C5"/>
    <w:rsid w:val="00D053EE"/>
    <w:rsid w:val="00D06280"/>
    <w:rsid w:val="00D065B7"/>
    <w:rsid w:val="00D06679"/>
    <w:rsid w:val="00D06887"/>
    <w:rsid w:val="00D073EC"/>
    <w:rsid w:val="00D07ABC"/>
    <w:rsid w:val="00D103C0"/>
    <w:rsid w:val="00D113D7"/>
    <w:rsid w:val="00D11A91"/>
    <w:rsid w:val="00D11D9F"/>
    <w:rsid w:val="00D11DD3"/>
    <w:rsid w:val="00D1228E"/>
    <w:rsid w:val="00D128B1"/>
    <w:rsid w:val="00D12D5B"/>
    <w:rsid w:val="00D13545"/>
    <w:rsid w:val="00D1383F"/>
    <w:rsid w:val="00D13A5D"/>
    <w:rsid w:val="00D13B34"/>
    <w:rsid w:val="00D13D43"/>
    <w:rsid w:val="00D140AA"/>
    <w:rsid w:val="00D14463"/>
    <w:rsid w:val="00D14660"/>
    <w:rsid w:val="00D14FB3"/>
    <w:rsid w:val="00D15BB7"/>
    <w:rsid w:val="00D165FE"/>
    <w:rsid w:val="00D16734"/>
    <w:rsid w:val="00D1729B"/>
    <w:rsid w:val="00D17312"/>
    <w:rsid w:val="00D17ACA"/>
    <w:rsid w:val="00D17B97"/>
    <w:rsid w:val="00D20842"/>
    <w:rsid w:val="00D20965"/>
    <w:rsid w:val="00D20B7E"/>
    <w:rsid w:val="00D21235"/>
    <w:rsid w:val="00D21292"/>
    <w:rsid w:val="00D215BF"/>
    <w:rsid w:val="00D21607"/>
    <w:rsid w:val="00D21734"/>
    <w:rsid w:val="00D223F4"/>
    <w:rsid w:val="00D2267F"/>
    <w:rsid w:val="00D228A9"/>
    <w:rsid w:val="00D228EA"/>
    <w:rsid w:val="00D22900"/>
    <w:rsid w:val="00D23116"/>
    <w:rsid w:val="00D23411"/>
    <w:rsid w:val="00D23840"/>
    <w:rsid w:val="00D23AD2"/>
    <w:rsid w:val="00D23E96"/>
    <w:rsid w:val="00D243C5"/>
    <w:rsid w:val="00D24A5D"/>
    <w:rsid w:val="00D25C43"/>
    <w:rsid w:val="00D25E2C"/>
    <w:rsid w:val="00D26C00"/>
    <w:rsid w:val="00D26C9B"/>
    <w:rsid w:val="00D27BD4"/>
    <w:rsid w:val="00D30133"/>
    <w:rsid w:val="00D30222"/>
    <w:rsid w:val="00D306B2"/>
    <w:rsid w:val="00D30EA1"/>
    <w:rsid w:val="00D3153C"/>
    <w:rsid w:val="00D31AF1"/>
    <w:rsid w:val="00D31F39"/>
    <w:rsid w:val="00D32CC1"/>
    <w:rsid w:val="00D32EC3"/>
    <w:rsid w:val="00D32FC0"/>
    <w:rsid w:val="00D3312F"/>
    <w:rsid w:val="00D339EA"/>
    <w:rsid w:val="00D33F26"/>
    <w:rsid w:val="00D34249"/>
    <w:rsid w:val="00D342B0"/>
    <w:rsid w:val="00D3453E"/>
    <w:rsid w:val="00D34572"/>
    <w:rsid w:val="00D345C6"/>
    <w:rsid w:val="00D34D49"/>
    <w:rsid w:val="00D34E3E"/>
    <w:rsid w:val="00D34E74"/>
    <w:rsid w:val="00D35183"/>
    <w:rsid w:val="00D35413"/>
    <w:rsid w:val="00D359F8"/>
    <w:rsid w:val="00D36818"/>
    <w:rsid w:val="00D375A6"/>
    <w:rsid w:val="00D3784F"/>
    <w:rsid w:val="00D37C09"/>
    <w:rsid w:val="00D37EA0"/>
    <w:rsid w:val="00D37ED6"/>
    <w:rsid w:val="00D37FB6"/>
    <w:rsid w:val="00D40C5A"/>
    <w:rsid w:val="00D40C5C"/>
    <w:rsid w:val="00D40EDD"/>
    <w:rsid w:val="00D4123B"/>
    <w:rsid w:val="00D424E6"/>
    <w:rsid w:val="00D42948"/>
    <w:rsid w:val="00D445D1"/>
    <w:rsid w:val="00D44A46"/>
    <w:rsid w:val="00D44D68"/>
    <w:rsid w:val="00D45977"/>
    <w:rsid w:val="00D4629D"/>
    <w:rsid w:val="00D46803"/>
    <w:rsid w:val="00D471C4"/>
    <w:rsid w:val="00D4723E"/>
    <w:rsid w:val="00D473A1"/>
    <w:rsid w:val="00D5008B"/>
    <w:rsid w:val="00D501F9"/>
    <w:rsid w:val="00D50293"/>
    <w:rsid w:val="00D502D8"/>
    <w:rsid w:val="00D5049E"/>
    <w:rsid w:val="00D51186"/>
    <w:rsid w:val="00D51E67"/>
    <w:rsid w:val="00D52052"/>
    <w:rsid w:val="00D52214"/>
    <w:rsid w:val="00D5224A"/>
    <w:rsid w:val="00D525D6"/>
    <w:rsid w:val="00D52706"/>
    <w:rsid w:val="00D53170"/>
    <w:rsid w:val="00D5322F"/>
    <w:rsid w:val="00D53FB6"/>
    <w:rsid w:val="00D54508"/>
    <w:rsid w:val="00D54DCF"/>
    <w:rsid w:val="00D55286"/>
    <w:rsid w:val="00D55B22"/>
    <w:rsid w:val="00D56A62"/>
    <w:rsid w:val="00D56A6E"/>
    <w:rsid w:val="00D577E5"/>
    <w:rsid w:val="00D578CC"/>
    <w:rsid w:val="00D579E9"/>
    <w:rsid w:val="00D57A19"/>
    <w:rsid w:val="00D57BA2"/>
    <w:rsid w:val="00D57BE8"/>
    <w:rsid w:val="00D6061D"/>
    <w:rsid w:val="00D612A6"/>
    <w:rsid w:val="00D61D29"/>
    <w:rsid w:val="00D61F06"/>
    <w:rsid w:val="00D62383"/>
    <w:rsid w:val="00D6247B"/>
    <w:rsid w:val="00D63ABA"/>
    <w:rsid w:val="00D63D74"/>
    <w:rsid w:val="00D641EF"/>
    <w:rsid w:val="00D64E75"/>
    <w:rsid w:val="00D65078"/>
    <w:rsid w:val="00D65534"/>
    <w:rsid w:val="00D65C0D"/>
    <w:rsid w:val="00D65EFB"/>
    <w:rsid w:val="00D66844"/>
    <w:rsid w:val="00D66976"/>
    <w:rsid w:val="00D673FE"/>
    <w:rsid w:val="00D67836"/>
    <w:rsid w:val="00D706CF"/>
    <w:rsid w:val="00D70991"/>
    <w:rsid w:val="00D70E14"/>
    <w:rsid w:val="00D71876"/>
    <w:rsid w:val="00D72210"/>
    <w:rsid w:val="00D7257E"/>
    <w:rsid w:val="00D72CB5"/>
    <w:rsid w:val="00D73662"/>
    <w:rsid w:val="00D73865"/>
    <w:rsid w:val="00D73B53"/>
    <w:rsid w:val="00D73B9B"/>
    <w:rsid w:val="00D73F9C"/>
    <w:rsid w:val="00D74322"/>
    <w:rsid w:val="00D74CE7"/>
    <w:rsid w:val="00D74E24"/>
    <w:rsid w:val="00D75535"/>
    <w:rsid w:val="00D75666"/>
    <w:rsid w:val="00D76A15"/>
    <w:rsid w:val="00D76CB7"/>
    <w:rsid w:val="00D76CE8"/>
    <w:rsid w:val="00D77216"/>
    <w:rsid w:val="00D77D6E"/>
    <w:rsid w:val="00D80097"/>
    <w:rsid w:val="00D80711"/>
    <w:rsid w:val="00D80DAE"/>
    <w:rsid w:val="00D8132F"/>
    <w:rsid w:val="00D81385"/>
    <w:rsid w:val="00D8187A"/>
    <w:rsid w:val="00D81E91"/>
    <w:rsid w:val="00D81EB8"/>
    <w:rsid w:val="00D825F8"/>
    <w:rsid w:val="00D8347E"/>
    <w:rsid w:val="00D837AC"/>
    <w:rsid w:val="00D83825"/>
    <w:rsid w:val="00D84105"/>
    <w:rsid w:val="00D843D8"/>
    <w:rsid w:val="00D8484B"/>
    <w:rsid w:val="00D84AE8"/>
    <w:rsid w:val="00D84DB7"/>
    <w:rsid w:val="00D84E27"/>
    <w:rsid w:val="00D8571C"/>
    <w:rsid w:val="00D8593F"/>
    <w:rsid w:val="00D85AB4"/>
    <w:rsid w:val="00D85E53"/>
    <w:rsid w:val="00D861BD"/>
    <w:rsid w:val="00D867E1"/>
    <w:rsid w:val="00D86EAB"/>
    <w:rsid w:val="00D8713F"/>
    <w:rsid w:val="00D87D28"/>
    <w:rsid w:val="00D9064F"/>
    <w:rsid w:val="00D92117"/>
    <w:rsid w:val="00D9250B"/>
    <w:rsid w:val="00D928A3"/>
    <w:rsid w:val="00D9291E"/>
    <w:rsid w:val="00D94A42"/>
    <w:rsid w:val="00D94C2E"/>
    <w:rsid w:val="00D95529"/>
    <w:rsid w:val="00D95944"/>
    <w:rsid w:val="00D95A1F"/>
    <w:rsid w:val="00D95E7E"/>
    <w:rsid w:val="00D96332"/>
    <w:rsid w:val="00D96DE5"/>
    <w:rsid w:val="00D970D8"/>
    <w:rsid w:val="00D9737E"/>
    <w:rsid w:val="00D975A7"/>
    <w:rsid w:val="00D9780D"/>
    <w:rsid w:val="00D97E98"/>
    <w:rsid w:val="00DA0273"/>
    <w:rsid w:val="00DA0448"/>
    <w:rsid w:val="00DA0BB8"/>
    <w:rsid w:val="00DA120E"/>
    <w:rsid w:val="00DA2667"/>
    <w:rsid w:val="00DA27BC"/>
    <w:rsid w:val="00DA2921"/>
    <w:rsid w:val="00DA2AB2"/>
    <w:rsid w:val="00DA3052"/>
    <w:rsid w:val="00DA352C"/>
    <w:rsid w:val="00DA3FCD"/>
    <w:rsid w:val="00DA4524"/>
    <w:rsid w:val="00DA462C"/>
    <w:rsid w:val="00DA462D"/>
    <w:rsid w:val="00DA465D"/>
    <w:rsid w:val="00DA4860"/>
    <w:rsid w:val="00DA580A"/>
    <w:rsid w:val="00DA5857"/>
    <w:rsid w:val="00DA61D6"/>
    <w:rsid w:val="00DA6A0B"/>
    <w:rsid w:val="00DA79BA"/>
    <w:rsid w:val="00DA7C8F"/>
    <w:rsid w:val="00DA7CDB"/>
    <w:rsid w:val="00DA7D6E"/>
    <w:rsid w:val="00DB1131"/>
    <w:rsid w:val="00DB1788"/>
    <w:rsid w:val="00DB1B7C"/>
    <w:rsid w:val="00DB1E3E"/>
    <w:rsid w:val="00DB20BC"/>
    <w:rsid w:val="00DB2A3D"/>
    <w:rsid w:val="00DB3487"/>
    <w:rsid w:val="00DB385E"/>
    <w:rsid w:val="00DB38E0"/>
    <w:rsid w:val="00DB3CBC"/>
    <w:rsid w:val="00DB3EE9"/>
    <w:rsid w:val="00DB47DB"/>
    <w:rsid w:val="00DB4CE7"/>
    <w:rsid w:val="00DB4D75"/>
    <w:rsid w:val="00DB4FB0"/>
    <w:rsid w:val="00DB5260"/>
    <w:rsid w:val="00DB5467"/>
    <w:rsid w:val="00DB5672"/>
    <w:rsid w:val="00DB57F5"/>
    <w:rsid w:val="00DB5926"/>
    <w:rsid w:val="00DB5A6A"/>
    <w:rsid w:val="00DB66F9"/>
    <w:rsid w:val="00DB6AB7"/>
    <w:rsid w:val="00DB6BB3"/>
    <w:rsid w:val="00DB79B0"/>
    <w:rsid w:val="00DB79ED"/>
    <w:rsid w:val="00DB7CD2"/>
    <w:rsid w:val="00DC0247"/>
    <w:rsid w:val="00DC03FB"/>
    <w:rsid w:val="00DC0A73"/>
    <w:rsid w:val="00DC0FFB"/>
    <w:rsid w:val="00DC12DF"/>
    <w:rsid w:val="00DC1746"/>
    <w:rsid w:val="00DC18C2"/>
    <w:rsid w:val="00DC1AB9"/>
    <w:rsid w:val="00DC2416"/>
    <w:rsid w:val="00DC274F"/>
    <w:rsid w:val="00DC30A3"/>
    <w:rsid w:val="00DC30EF"/>
    <w:rsid w:val="00DC325F"/>
    <w:rsid w:val="00DC3A6D"/>
    <w:rsid w:val="00DC3D73"/>
    <w:rsid w:val="00DC458A"/>
    <w:rsid w:val="00DC46C0"/>
    <w:rsid w:val="00DC4969"/>
    <w:rsid w:val="00DC4D3F"/>
    <w:rsid w:val="00DC4E46"/>
    <w:rsid w:val="00DC4FE5"/>
    <w:rsid w:val="00DC56EA"/>
    <w:rsid w:val="00DC5A6C"/>
    <w:rsid w:val="00DC75E3"/>
    <w:rsid w:val="00DC7A37"/>
    <w:rsid w:val="00DD08CA"/>
    <w:rsid w:val="00DD0AEF"/>
    <w:rsid w:val="00DD0B73"/>
    <w:rsid w:val="00DD0F49"/>
    <w:rsid w:val="00DD15AD"/>
    <w:rsid w:val="00DD1A59"/>
    <w:rsid w:val="00DD2259"/>
    <w:rsid w:val="00DD25F4"/>
    <w:rsid w:val="00DD264C"/>
    <w:rsid w:val="00DD2E74"/>
    <w:rsid w:val="00DD2FDA"/>
    <w:rsid w:val="00DD4E6F"/>
    <w:rsid w:val="00DD54EE"/>
    <w:rsid w:val="00DD663A"/>
    <w:rsid w:val="00DD6A5D"/>
    <w:rsid w:val="00DD6B02"/>
    <w:rsid w:val="00DD6C85"/>
    <w:rsid w:val="00DD6CA8"/>
    <w:rsid w:val="00DD7328"/>
    <w:rsid w:val="00DD7F08"/>
    <w:rsid w:val="00DE0136"/>
    <w:rsid w:val="00DE01B3"/>
    <w:rsid w:val="00DE03B8"/>
    <w:rsid w:val="00DE0FBC"/>
    <w:rsid w:val="00DE171F"/>
    <w:rsid w:val="00DE1D78"/>
    <w:rsid w:val="00DE1E25"/>
    <w:rsid w:val="00DE2269"/>
    <w:rsid w:val="00DE2535"/>
    <w:rsid w:val="00DE2623"/>
    <w:rsid w:val="00DE2930"/>
    <w:rsid w:val="00DE2CC8"/>
    <w:rsid w:val="00DE2DA8"/>
    <w:rsid w:val="00DE34CC"/>
    <w:rsid w:val="00DE35F0"/>
    <w:rsid w:val="00DE3799"/>
    <w:rsid w:val="00DE3C0F"/>
    <w:rsid w:val="00DE4132"/>
    <w:rsid w:val="00DE424F"/>
    <w:rsid w:val="00DE42B2"/>
    <w:rsid w:val="00DE461B"/>
    <w:rsid w:val="00DE4B12"/>
    <w:rsid w:val="00DE4D5E"/>
    <w:rsid w:val="00DE568E"/>
    <w:rsid w:val="00DE56E9"/>
    <w:rsid w:val="00DE5DBF"/>
    <w:rsid w:val="00DE61CB"/>
    <w:rsid w:val="00DE6589"/>
    <w:rsid w:val="00DE770F"/>
    <w:rsid w:val="00DE7BCA"/>
    <w:rsid w:val="00DF09DF"/>
    <w:rsid w:val="00DF0AAE"/>
    <w:rsid w:val="00DF103C"/>
    <w:rsid w:val="00DF1710"/>
    <w:rsid w:val="00DF1E6B"/>
    <w:rsid w:val="00DF1F4D"/>
    <w:rsid w:val="00DF221B"/>
    <w:rsid w:val="00DF2869"/>
    <w:rsid w:val="00DF36E3"/>
    <w:rsid w:val="00DF3D3C"/>
    <w:rsid w:val="00DF42FB"/>
    <w:rsid w:val="00DF4ABB"/>
    <w:rsid w:val="00DF4BFE"/>
    <w:rsid w:val="00DF4CD5"/>
    <w:rsid w:val="00DF5216"/>
    <w:rsid w:val="00DF52EE"/>
    <w:rsid w:val="00DF5E33"/>
    <w:rsid w:val="00DF64BE"/>
    <w:rsid w:val="00DF65DC"/>
    <w:rsid w:val="00DF66E6"/>
    <w:rsid w:val="00DF6709"/>
    <w:rsid w:val="00DF6806"/>
    <w:rsid w:val="00DF7A40"/>
    <w:rsid w:val="00E00A8D"/>
    <w:rsid w:val="00E00D34"/>
    <w:rsid w:val="00E00DC7"/>
    <w:rsid w:val="00E01EA6"/>
    <w:rsid w:val="00E01ECF"/>
    <w:rsid w:val="00E0225F"/>
    <w:rsid w:val="00E02323"/>
    <w:rsid w:val="00E027F9"/>
    <w:rsid w:val="00E03440"/>
    <w:rsid w:val="00E03E43"/>
    <w:rsid w:val="00E0477E"/>
    <w:rsid w:val="00E048A6"/>
    <w:rsid w:val="00E04DF2"/>
    <w:rsid w:val="00E0523B"/>
    <w:rsid w:val="00E053BD"/>
    <w:rsid w:val="00E05448"/>
    <w:rsid w:val="00E055DE"/>
    <w:rsid w:val="00E068D9"/>
    <w:rsid w:val="00E06B47"/>
    <w:rsid w:val="00E07258"/>
    <w:rsid w:val="00E10290"/>
    <w:rsid w:val="00E10D9E"/>
    <w:rsid w:val="00E114AA"/>
    <w:rsid w:val="00E122CE"/>
    <w:rsid w:val="00E13136"/>
    <w:rsid w:val="00E13538"/>
    <w:rsid w:val="00E136B9"/>
    <w:rsid w:val="00E137F6"/>
    <w:rsid w:val="00E13B12"/>
    <w:rsid w:val="00E13C07"/>
    <w:rsid w:val="00E13C75"/>
    <w:rsid w:val="00E1405A"/>
    <w:rsid w:val="00E14282"/>
    <w:rsid w:val="00E14B2E"/>
    <w:rsid w:val="00E14E3C"/>
    <w:rsid w:val="00E151A1"/>
    <w:rsid w:val="00E15A35"/>
    <w:rsid w:val="00E15B46"/>
    <w:rsid w:val="00E176D4"/>
    <w:rsid w:val="00E1777D"/>
    <w:rsid w:val="00E17BAF"/>
    <w:rsid w:val="00E17D2D"/>
    <w:rsid w:val="00E17E33"/>
    <w:rsid w:val="00E20512"/>
    <w:rsid w:val="00E205E3"/>
    <w:rsid w:val="00E20C6D"/>
    <w:rsid w:val="00E20E2D"/>
    <w:rsid w:val="00E21086"/>
    <w:rsid w:val="00E210B9"/>
    <w:rsid w:val="00E21233"/>
    <w:rsid w:val="00E21670"/>
    <w:rsid w:val="00E21783"/>
    <w:rsid w:val="00E21E95"/>
    <w:rsid w:val="00E224E5"/>
    <w:rsid w:val="00E226D2"/>
    <w:rsid w:val="00E23195"/>
    <w:rsid w:val="00E231EC"/>
    <w:rsid w:val="00E23D29"/>
    <w:rsid w:val="00E241EB"/>
    <w:rsid w:val="00E24432"/>
    <w:rsid w:val="00E24678"/>
    <w:rsid w:val="00E24A22"/>
    <w:rsid w:val="00E24BE1"/>
    <w:rsid w:val="00E25746"/>
    <w:rsid w:val="00E263B4"/>
    <w:rsid w:val="00E26C7A"/>
    <w:rsid w:val="00E270A3"/>
    <w:rsid w:val="00E2718A"/>
    <w:rsid w:val="00E27A95"/>
    <w:rsid w:val="00E27A9B"/>
    <w:rsid w:val="00E27B74"/>
    <w:rsid w:val="00E27BD3"/>
    <w:rsid w:val="00E307A9"/>
    <w:rsid w:val="00E30CB4"/>
    <w:rsid w:val="00E31131"/>
    <w:rsid w:val="00E31200"/>
    <w:rsid w:val="00E31355"/>
    <w:rsid w:val="00E31982"/>
    <w:rsid w:val="00E31F18"/>
    <w:rsid w:val="00E32631"/>
    <w:rsid w:val="00E338D9"/>
    <w:rsid w:val="00E3396D"/>
    <w:rsid w:val="00E33C54"/>
    <w:rsid w:val="00E3445A"/>
    <w:rsid w:val="00E346E7"/>
    <w:rsid w:val="00E34D6F"/>
    <w:rsid w:val="00E350D4"/>
    <w:rsid w:val="00E353E2"/>
    <w:rsid w:val="00E35EA8"/>
    <w:rsid w:val="00E365E1"/>
    <w:rsid w:val="00E36935"/>
    <w:rsid w:val="00E36A45"/>
    <w:rsid w:val="00E36C71"/>
    <w:rsid w:val="00E36F34"/>
    <w:rsid w:val="00E3702E"/>
    <w:rsid w:val="00E3715D"/>
    <w:rsid w:val="00E371DF"/>
    <w:rsid w:val="00E37CCC"/>
    <w:rsid w:val="00E40368"/>
    <w:rsid w:val="00E409E9"/>
    <w:rsid w:val="00E40A43"/>
    <w:rsid w:val="00E41888"/>
    <w:rsid w:val="00E41972"/>
    <w:rsid w:val="00E42351"/>
    <w:rsid w:val="00E424FB"/>
    <w:rsid w:val="00E426CB"/>
    <w:rsid w:val="00E4293B"/>
    <w:rsid w:val="00E430B3"/>
    <w:rsid w:val="00E43377"/>
    <w:rsid w:val="00E4438A"/>
    <w:rsid w:val="00E44772"/>
    <w:rsid w:val="00E44AD7"/>
    <w:rsid w:val="00E44DED"/>
    <w:rsid w:val="00E45444"/>
    <w:rsid w:val="00E455F9"/>
    <w:rsid w:val="00E4608B"/>
    <w:rsid w:val="00E46F91"/>
    <w:rsid w:val="00E47AB9"/>
    <w:rsid w:val="00E50036"/>
    <w:rsid w:val="00E5036A"/>
    <w:rsid w:val="00E50531"/>
    <w:rsid w:val="00E50935"/>
    <w:rsid w:val="00E509F4"/>
    <w:rsid w:val="00E50E48"/>
    <w:rsid w:val="00E51198"/>
    <w:rsid w:val="00E51670"/>
    <w:rsid w:val="00E52083"/>
    <w:rsid w:val="00E525B9"/>
    <w:rsid w:val="00E541DA"/>
    <w:rsid w:val="00E54418"/>
    <w:rsid w:val="00E55390"/>
    <w:rsid w:val="00E5577F"/>
    <w:rsid w:val="00E55FCA"/>
    <w:rsid w:val="00E563AE"/>
    <w:rsid w:val="00E56699"/>
    <w:rsid w:val="00E56A9B"/>
    <w:rsid w:val="00E56AD3"/>
    <w:rsid w:val="00E5707D"/>
    <w:rsid w:val="00E572FB"/>
    <w:rsid w:val="00E602AC"/>
    <w:rsid w:val="00E60AB5"/>
    <w:rsid w:val="00E61176"/>
    <w:rsid w:val="00E61541"/>
    <w:rsid w:val="00E623FD"/>
    <w:rsid w:val="00E62591"/>
    <w:rsid w:val="00E62636"/>
    <w:rsid w:val="00E626BE"/>
    <w:rsid w:val="00E62E12"/>
    <w:rsid w:val="00E63146"/>
    <w:rsid w:val="00E63292"/>
    <w:rsid w:val="00E63E2D"/>
    <w:rsid w:val="00E65808"/>
    <w:rsid w:val="00E661DC"/>
    <w:rsid w:val="00E6644D"/>
    <w:rsid w:val="00E71CFE"/>
    <w:rsid w:val="00E71DD8"/>
    <w:rsid w:val="00E728E0"/>
    <w:rsid w:val="00E72C90"/>
    <w:rsid w:val="00E72CE5"/>
    <w:rsid w:val="00E72F0E"/>
    <w:rsid w:val="00E732BA"/>
    <w:rsid w:val="00E73770"/>
    <w:rsid w:val="00E73B07"/>
    <w:rsid w:val="00E73CDE"/>
    <w:rsid w:val="00E741A6"/>
    <w:rsid w:val="00E745FA"/>
    <w:rsid w:val="00E74691"/>
    <w:rsid w:val="00E747B9"/>
    <w:rsid w:val="00E74BF4"/>
    <w:rsid w:val="00E751DF"/>
    <w:rsid w:val="00E75611"/>
    <w:rsid w:val="00E75790"/>
    <w:rsid w:val="00E75DED"/>
    <w:rsid w:val="00E7621F"/>
    <w:rsid w:val="00E76761"/>
    <w:rsid w:val="00E771A7"/>
    <w:rsid w:val="00E77438"/>
    <w:rsid w:val="00E77836"/>
    <w:rsid w:val="00E77BE8"/>
    <w:rsid w:val="00E80407"/>
    <w:rsid w:val="00E8044F"/>
    <w:rsid w:val="00E8070D"/>
    <w:rsid w:val="00E808AA"/>
    <w:rsid w:val="00E80AE4"/>
    <w:rsid w:val="00E80BBF"/>
    <w:rsid w:val="00E80E9A"/>
    <w:rsid w:val="00E814F3"/>
    <w:rsid w:val="00E81944"/>
    <w:rsid w:val="00E81C1E"/>
    <w:rsid w:val="00E81F44"/>
    <w:rsid w:val="00E824F6"/>
    <w:rsid w:val="00E82647"/>
    <w:rsid w:val="00E828DE"/>
    <w:rsid w:val="00E82B9D"/>
    <w:rsid w:val="00E82C5D"/>
    <w:rsid w:val="00E830AA"/>
    <w:rsid w:val="00E839F3"/>
    <w:rsid w:val="00E83F8B"/>
    <w:rsid w:val="00E84A5E"/>
    <w:rsid w:val="00E85CB2"/>
    <w:rsid w:val="00E878EF"/>
    <w:rsid w:val="00E87FFD"/>
    <w:rsid w:val="00E9080F"/>
    <w:rsid w:val="00E90A6D"/>
    <w:rsid w:val="00E918A5"/>
    <w:rsid w:val="00E91991"/>
    <w:rsid w:val="00E91ED5"/>
    <w:rsid w:val="00E926BF"/>
    <w:rsid w:val="00E92A1B"/>
    <w:rsid w:val="00E92E81"/>
    <w:rsid w:val="00E939B2"/>
    <w:rsid w:val="00E93AD6"/>
    <w:rsid w:val="00E93AFE"/>
    <w:rsid w:val="00E93B18"/>
    <w:rsid w:val="00E93B67"/>
    <w:rsid w:val="00E93C93"/>
    <w:rsid w:val="00E93E92"/>
    <w:rsid w:val="00E949CF"/>
    <w:rsid w:val="00E95459"/>
    <w:rsid w:val="00E96111"/>
    <w:rsid w:val="00E967F1"/>
    <w:rsid w:val="00E97135"/>
    <w:rsid w:val="00E97567"/>
    <w:rsid w:val="00E978FC"/>
    <w:rsid w:val="00E97E7A"/>
    <w:rsid w:val="00EA0253"/>
    <w:rsid w:val="00EA05EA"/>
    <w:rsid w:val="00EA0E31"/>
    <w:rsid w:val="00EA1140"/>
    <w:rsid w:val="00EA115A"/>
    <w:rsid w:val="00EA12E9"/>
    <w:rsid w:val="00EA12EA"/>
    <w:rsid w:val="00EA1536"/>
    <w:rsid w:val="00EA1983"/>
    <w:rsid w:val="00EA2349"/>
    <w:rsid w:val="00EA2BF9"/>
    <w:rsid w:val="00EA2C00"/>
    <w:rsid w:val="00EA31E2"/>
    <w:rsid w:val="00EA3548"/>
    <w:rsid w:val="00EA3822"/>
    <w:rsid w:val="00EA38DC"/>
    <w:rsid w:val="00EA417B"/>
    <w:rsid w:val="00EA4401"/>
    <w:rsid w:val="00EA44E9"/>
    <w:rsid w:val="00EA463F"/>
    <w:rsid w:val="00EA57DB"/>
    <w:rsid w:val="00EA5925"/>
    <w:rsid w:val="00EA592B"/>
    <w:rsid w:val="00EA633A"/>
    <w:rsid w:val="00EA63C1"/>
    <w:rsid w:val="00EA65C0"/>
    <w:rsid w:val="00EA6654"/>
    <w:rsid w:val="00EA70A1"/>
    <w:rsid w:val="00EA7DFA"/>
    <w:rsid w:val="00EB0760"/>
    <w:rsid w:val="00EB0961"/>
    <w:rsid w:val="00EB12E5"/>
    <w:rsid w:val="00EB1726"/>
    <w:rsid w:val="00EB1830"/>
    <w:rsid w:val="00EB1CE4"/>
    <w:rsid w:val="00EB22B1"/>
    <w:rsid w:val="00EB260F"/>
    <w:rsid w:val="00EB2B75"/>
    <w:rsid w:val="00EB3337"/>
    <w:rsid w:val="00EB39BC"/>
    <w:rsid w:val="00EB3A2A"/>
    <w:rsid w:val="00EB3C4D"/>
    <w:rsid w:val="00EB3DB3"/>
    <w:rsid w:val="00EB40EF"/>
    <w:rsid w:val="00EB474C"/>
    <w:rsid w:val="00EB48CE"/>
    <w:rsid w:val="00EB4B9A"/>
    <w:rsid w:val="00EB5833"/>
    <w:rsid w:val="00EB644D"/>
    <w:rsid w:val="00EB6B62"/>
    <w:rsid w:val="00EB763B"/>
    <w:rsid w:val="00EB7910"/>
    <w:rsid w:val="00EB7F6C"/>
    <w:rsid w:val="00EC00DE"/>
    <w:rsid w:val="00EC010B"/>
    <w:rsid w:val="00EC0531"/>
    <w:rsid w:val="00EC0C5D"/>
    <w:rsid w:val="00EC0D35"/>
    <w:rsid w:val="00EC10AA"/>
    <w:rsid w:val="00EC1515"/>
    <w:rsid w:val="00EC1672"/>
    <w:rsid w:val="00EC1BF2"/>
    <w:rsid w:val="00EC1CF7"/>
    <w:rsid w:val="00EC2B4D"/>
    <w:rsid w:val="00EC3350"/>
    <w:rsid w:val="00EC3DAF"/>
    <w:rsid w:val="00EC4020"/>
    <w:rsid w:val="00EC4102"/>
    <w:rsid w:val="00EC4127"/>
    <w:rsid w:val="00EC4390"/>
    <w:rsid w:val="00EC45E4"/>
    <w:rsid w:val="00EC4E46"/>
    <w:rsid w:val="00EC5095"/>
    <w:rsid w:val="00EC6025"/>
    <w:rsid w:val="00EC6EC1"/>
    <w:rsid w:val="00EC72FB"/>
    <w:rsid w:val="00ED0953"/>
    <w:rsid w:val="00ED0E58"/>
    <w:rsid w:val="00ED17FD"/>
    <w:rsid w:val="00ED1C60"/>
    <w:rsid w:val="00ED2323"/>
    <w:rsid w:val="00ED2976"/>
    <w:rsid w:val="00ED323B"/>
    <w:rsid w:val="00ED3456"/>
    <w:rsid w:val="00ED408A"/>
    <w:rsid w:val="00ED4736"/>
    <w:rsid w:val="00ED4899"/>
    <w:rsid w:val="00ED4CD6"/>
    <w:rsid w:val="00ED571B"/>
    <w:rsid w:val="00ED5790"/>
    <w:rsid w:val="00ED5BDD"/>
    <w:rsid w:val="00ED6914"/>
    <w:rsid w:val="00ED6CD1"/>
    <w:rsid w:val="00ED7B4C"/>
    <w:rsid w:val="00EE0312"/>
    <w:rsid w:val="00EE08E8"/>
    <w:rsid w:val="00EE0B23"/>
    <w:rsid w:val="00EE0E53"/>
    <w:rsid w:val="00EE112F"/>
    <w:rsid w:val="00EE1519"/>
    <w:rsid w:val="00EE15ED"/>
    <w:rsid w:val="00EE16FD"/>
    <w:rsid w:val="00EE1836"/>
    <w:rsid w:val="00EE198F"/>
    <w:rsid w:val="00EE23F3"/>
    <w:rsid w:val="00EE2801"/>
    <w:rsid w:val="00EE28AC"/>
    <w:rsid w:val="00EE2B05"/>
    <w:rsid w:val="00EE372A"/>
    <w:rsid w:val="00EE3AB0"/>
    <w:rsid w:val="00EE3C90"/>
    <w:rsid w:val="00EE3E3A"/>
    <w:rsid w:val="00EE4029"/>
    <w:rsid w:val="00EE4367"/>
    <w:rsid w:val="00EE5180"/>
    <w:rsid w:val="00EE51C3"/>
    <w:rsid w:val="00EE5200"/>
    <w:rsid w:val="00EE5ADB"/>
    <w:rsid w:val="00EE5C1B"/>
    <w:rsid w:val="00EE5D76"/>
    <w:rsid w:val="00EE61F9"/>
    <w:rsid w:val="00EE6749"/>
    <w:rsid w:val="00EE6A61"/>
    <w:rsid w:val="00EE6ED3"/>
    <w:rsid w:val="00EE6FA7"/>
    <w:rsid w:val="00EE7BD2"/>
    <w:rsid w:val="00EF1E4E"/>
    <w:rsid w:val="00EF22BD"/>
    <w:rsid w:val="00EF2A95"/>
    <w:rsid w:val="00EF2FC3"/>
    <w:rsid w:val="00EF3512"/>
    <w:rsid w:val="00EF359E"/>
    <w:rsid w:val="00EF3BB3"/>
    <w:rsid w:val="00EF478B"/>
    <w:rsid w:val="00EF4D49"/>
    <w:rsid w:val="00EF4F03"/>
    <w:rsid w:val="00EF58A6"/>
    <w:rsid w:val="00EF5C6B"/>
    <w:rsid w:val="00EF671D"/>
    <w:rsid w:val="00EF679E"/>
    <w:rsid w:val="00EF68CF"/>
    <w:rsid w:val="00EF6A83"/>
    <w:rsid w:val="00EF6C9B"/>
    <w:rsid w:val="00EF7142"/>
    <w:rsid w:val="00EF7613"/>
    <w:rsid w:val="00EF7EB5"/>
    <w:rsid w:val="00F00152"/>
    <w:rsid w:val="00F00594"/>
    <w:rsid w:val="00F007A9"/>
    <w:rsid w:val="00F007AE"/>
    <w:rsid w:val="00F00913"/>
    <w:rsid w:val="00F00F24"/>
    <w:rsid w:val="00F010A5"/>
    <w:rsid w:val="00F01315"/>
    <w:rsid w:val="00F016C3"/>
    <w:rsid w:val="00F01998"/>
    <w:rsid w:val="00F019DD"/>
    <w:rsid w:val="00F01C20"/>
    <w:rsid w:val="00F01DD9"/>
    <w:rsid w:val="00F01E6D"/>
    <w:rsid w:val="00F0301B"/>
    <w:rsid w:val="00F03884"/>
    <w:rsid w:val="00F03A90"/>
    <w:rsid w:val="00F03F93"/>
    <w:rsid w:val="00F03F9C"/>
    <w:rsid w:val="00F041C3"/>
    <w:rsid w:val="00F05070"/>
    <w:rsid w:val="00F05276"/>
    <w:rsid w:val="00F05664"/>
    <w:rsid w:val="00F05BB2"/>
    <w:rsid w:val="00F05EAA"/>
    <w:rsid w:val="00F05F8E"/>
    <w:rsid w:val="00F0608D"/>
    <w:rsid w:val="00F06493"/>
    <w:rsid w:val="00F06A54"/>
    <w:rsid w:val="00F06F52"/>
    <w:rsid w:val="00F072AD"/>
    <w:rsid w:val="00F07D20"/>
    <w:rsid w:val="00F10540"/>
    <w:rsid w:val="00F10733"/>
    <w:rsid w:val="00F108F3"/>
    <w:rsid w:val="00F110BA"/>
    <w:rsid w:val="00F11B6F"/>
    <w:rsid w:val="00F1248C"/>
    <w:rsid w:val="00F12AD9"/>
    <w:rsid w:val="00F12F3D"/>
    <w:rsid w:val="00F13173"/>
    <w:rsid w:val="00F13A64"/>
    <w:rsid w:val="00F146A9"/>
    <w:rsid w:val="00F14C5A"/>
    <w:rsid w:val="00F1527C"/>
    <w:rsid w:val="00F15869"/>
    <w:rsid w:val="00F166C4"/>
    <w:rsid w:val="00F16813"/>
    <w:rsid w:val="00F16C7C"/>
    <w:rsid w:val="00F16F95"/>
    <w:rsid w:val="00F170AD"/>
    <w:rsid w:val="00F177D6"/>
    <w:rsid w:val="00F17CC2"/>
    <w:rsid w:val="00F2043A"/>
    <w:rsid w:val="00F20B34"/>
    <w:rsid w:val="00F2139B"/>
    <w:rsid w:val="00F2144B"/>
    <w:rsid w:val="00F21AE5"/>
    <w:rsid w:val="00F21B8B"/>
    <w:rsid w:val="00F222BC"/>
    <w:rsid w:val="00F22A44"/>
    <w:rsid w:val="00F22B1F"/>
    <w:rsid w:val="00F22B78"/>
    <w:rsid w:val="00F23C88"/>
    <w:rsid w:val="00F23D8C"/>
    <w:rsid w:val="00F24564"/>
    <w:rsid w:val="00F248E7"/>
    <w:rsid w:val="00F249C8"/>
    <w:rsid w:val="00F24A7F"/>
    <w:rsid w:val="00F25451"/>
    <w:rsid w:val="00F25D2D"/>
    <w:rsid w:val="00F27194"/>
    <w:rsid w:val="00F2722E"/>
    <w:rsid w:val="00F27674"/>
    <w:rsid w:val="00F27BCE"/>
    <w:rsid w:val="00F27C04"/>
    <w:rsid w:val="00F30119"/>
    <w:rsid w:val="00F304E8"/>
    <w:rsid w:val="00F305E6"/>
    <w:rsid w:val="00F3076C"/>
    <w:rsid w:val="00F308CA"/>
    <w:rsid w:val="00F31027"/>
    <w:rsid w:val="00F312B3"/>
    <w:rsid w:val="00F316AC"/>
    <w:rsid w:val="00F31940"/>
    <w:rsid w:val="00F31C1F"/>
    <w:rsid w:val="00F3225A"/>
    <w:rsid w:val="00F324FF"/>
    <w:rsid w:val="00F32682"/>
    <w:rsid w:val="00F329DA"/>
    <w:rsid w:val="00F32BD2"/>
    <w:rsid w:val="00F335B5"/>
    <w:rsid w:val="00F34481"/>
    <w:rsid w:val="00F34484"/>
    <w:rsid w:val="00F35753"/>
    <w:rsid w:val="00F3583E"/>
    <w:rsid w:val="00F35906"/>
    <w:rsid w:val="00F361C6"/>
    <w:rsid w:val="00F36453"/>
    <w:rsid w:val="00F37A80"/>
    <w:rsid w:val="00F37E26"/>
    <w:rsid w:val="00F404E8"/>
    <w:rsid w:val="00F40936"/>
    <w:rsid w:val="00F40EAF"/>
    <w:rsid w:val="00F412F6"/>
    <w:rsid w:val="00F4268A"/>
    <w:rsid w:val="00F42B1C"/>
    <w:rsid w:val="00F42B35"/>
    <w:rsid w:val="00F42C64"/>
    <w:rsid w:val="00F4327D"/>
    <w:rsid w:val="00F43293"/>
    <w:rsid w:val="00F43946"/>
    <w:rsid w:val="00F43B1E"/>
    <w:rsid w:val="00F448AF"/>
    <w:rsid w:val="00F448C7"/>
    <w:rsid w:val="00F44B2B"/>
    <w:rsid w:val="00F452F8"/>
    <w:rsid w:val="00F458A3"/>
    <w:rsid w:val="00F463EC"/>
    <w:rsid w:val="00F46561"/>
    <w:rsid w:val="00F465B2"/>
    <w:rsid w:val="00F465F7"/>
    <w:rsid w:val="00F4667E"/>
    <w:rsid w:val="00F468CC"/>
    <w:rsid w:val="00F46E16"/>
    <w:rsid w:val="00F46F53"/>
    <w:rsid w:val="00F470E2"/>
    <w:rsid w:val="00F47ACF"/>
    <w:rsid w:val="00F47FC5"/>
    <w:rsid w:val="00F50887"/>
    <w:rsid w:val="00F50D77"/>
    <w:rsid w:val="00F50D84"/>
    <w:rsid w:val="00F511CA"/>
    <w:rsid w:val="00F5172B"/>
    <w:rsid w:val="00F5176A"/>
    <w:rsid w:val="00F517FC"/>
    <w:rsid w:val="00F51898"/>
    <w:rsid w:val="00F51AD1"/>
    <w:rsid w:val="00F51CCB"/>
    <w:rsid w:val="00F52D02"/>
    <w:rsid w:val="00F52DAC"/>
    <w:rsid w:val="00F53A51"/>
    <w:rsid w:val="00F53A9A"/>
    <w:rsid w:val="00F53CEB"/>
    <w:rsid w:val="00F5416B"/>
    <w:rsid w:val="00F547BD"/>
    <w:rsid w:val="00F547E7"/>
    <w:rsid w:val="00F55684"/>
    <w:rsid w:val="00F55978"/>
    <w:rsid w:val="00F55AB6"/>
    <w:rsid w:val="00F56BDF"/>
    <w:rsid w:val="00F56C02"/>
    <w:rsid w:val="00F573F3"/>
    <w:rsid w:val="00F575BF"/>
    <w:rsid w:val="00F57767"/>
    <w:rsid w:val="00F601C7"/>
    <w:rsid w:val="00F60D46"/>
    <w:rsid w:val="00F610C0"/>
    <w:rsid w:val="00F61245"/>
    <w:rsid w:val="00F619E7"/>
    <w:rsid w:val="00F61D03"/>
    <w:rsid w:val="00F61E96"/>
    <w:rsid w:val="00F629EB"/>
    <w:rsid w:val="00F63625"/>
    <w:rsid w:val="00F638F8"/>
    <w:rsid w:val="00F63985"/>
    <w:rsid w:val="00F63B80"/>
    <w:rsid w:val="00F63CAC"/>
    <w:rsid w:val="00F6477F"/>
    <w:rsid w:val="00F65136"/>
    <w:rsid w:val="00F651F6"/>
    <w:rsid w:val="00F655F2"/>
    <w:rsid w:val="00F65F14"/>
    <w:rsid w:val="00F673BA"/>
    <w:rsid w:val="00F679B8"/>
    <w:rsid w:val="00F67A1F"/>
    <w:rsid w:val="00F70189"/>
    <w:rsid w:val="00F7077B"/>
    <w:rsid w:val="00F713C4"/>
    <w:rsid w:val="00F71404"/>
    <w:rsid w:val="00F71877"/>
    <w:rsid w:val="00F719FE"/>
    <w:rsid w:val="00F71AC4"/>
    <w:rsid w:val="00F722CC"/>
    <w:rsid w:val="00F72708"/>
    <w:rsid w:val="00F72858"/>
    <w:rsid w:val="00F72F76"/>
    <w:rsid w:val="00F731D0"/>
    <w:rsid w:val="00F7378C"/>
    <w:rsid w:val="00F73ED1"/>
    <w:rsid w:val="00F7410D"/>
    <w:rsid w:val="00F74145"/>
    <w:rsid w:val="00F75A87"/>
    <w:rsid w:val="00F75C7D"/>
    <w:rsid w:val="00F76EB5"/>
    <w:rsid w:val="00F77456"/>
    <w:rsid w:val="00F776AA"/>
    <w:rsid w:val="00F777E9"/>
    <w:rsid w:val="00F8044C"/>
    <w:rsid w:val="00F81E60"/>
    <w:rsid w:val="00F8273F"/>
    <w:rsid w:val="00F83855"/>
    <w:rsid w:val="00F83FD4"/>
    <w:rsid w:val="00F841D6"/>
    <w:rsid w:val="00F843A5"/>
    <w:rsid w:val="00F84A21"/>
    <w:rsid w:val="00F851F5"/>
    <w:rsid w:val="00F85595"/>
    <w:rsid w:val="00F85BEB"/>
    <w:rsid w:val="00F864CD"/>
    <w:rsid w:val="00F865EF"/>
    <w:rsid w:val="00F86743"/>
    <w:rsid w:val="00F86CE7"/>
    <w:rsid w:val="00F86F7A"/>
    <w:rsid w:val="00F9004A"/>
    <w:rsid w:val="00F90414"/>
    <w:rsid w:val="00F904E7"/>
    <w:rsid w:val="00F90700"/>
    <w:rsid w:val="00F90B84"/>
    <w:rsid w:val="00F9177B"/>
    <w:rsid w:val="00F9191C"/>
    <w:rsid w:val="00F91A00"/>
    <w:rsid w:val="00F91CC1"/>
    <w:rsid w:val="00F92075"/>
    <w:rsid w:val="00F92555"/>
    <w:rsid w:val="00F92A18"/>
    <w:rsid w:val="00F93A1B"/>
    <w:rsid w:val="00F93FB0"/>
    <w:rsid w:val="00F940E3"/>
    <w:rsid w:val="00F94CE3"/>
    <w:rsid w:val="00F954AD"/>
    <w:rsid w:val="00F95621"/>
    <w:rsid w:val="00F95FAB"/>
    <w:rsid w:val="00F9617A"/>
    <w:rsid w:val="00F9625E"/>
    <w:rsid w:val="00F96ADB"/>
    <w:rsid w:val="00F973FC"/>
    <w:rsid w:val="00FA011E"/>
    <w:rsid w:val="00FA03A2"/>
    <w:rsid w:val="00FA105D"/>
    <w:rsid w:val="00FA1346"/>
    <w:rsid w:val="00FA14A4"/>
    <w:rsid w:val="00FA17AE"/>
    <w:rsid w:val="00FA1A3B"/>
    <w:rsid w:val="00FA1F33"/>
    <w:rsid w:val="00FA2C38"/>
    <w:rsid w:val="00FA2C7E"/>
    <w:rsid w:val="00FA349B"/>
    <w:rsid w:val="00FA41FB"/>
    <w:rsid w:val="00FA4588"/>
    <w:rsid w:val="00FA4931"/>
    <w:rsid w:val="00FA4ED4"/>
    <w:rsid w:val="00FA52A8"/>
    <w:rsid w:val="00FA5892"/>
    <w:rsid w:val="00FA5D8F"/>
    <w:rsid w:val="00FA6426"/>
    <w:rsid w:val="00FA66DA"/>
    <w:rsid w:val="00FA70F2"/>
    <w:rsid w:val="00FA7685"/>
    <w:rsid w:val="00FA7BBC"/>
    <w:rsid w:val="00FB04AD"/>
    <w:rsid w:val="00FB0977"/>
    <w:rsid w:val="00FB0E1D"/>
    <w:rsid w:val="00FB1FC2"/>
    <w:rsid w:val="00FB2736"/>
    <w:rsid w:val="00FB34CA"/>
    <w:rsid w:val="00FB458F"/>
    <w:rsid w:val="00FB4693"/>
    <w:rsid w:val="00FB4868"/>
    <w:rsid w:val="00FB4C31"/>
    <w:rsid w:val="00FB4F55"/>
    <w:rsid w:val="00FB5223"/>
    <w:rsid w:val="00FB5332"/>
    <w:rsid w:val="00FB65CB"/>
    <w:rsid w:val="00FB722A"/>
    <w:rsid w:val="00FB76EC"/>
    <w:rsid w:val="00FB7A77"/>
    <w:rsid w:val="00FB7F6F"/>
    <w:rsid w:val="00FC03E5"/>
    <w:rsid w:val="00FC03F9"/>
    <w:rsid w:val="00FC124F"/>
    <w:rsid w:val="00FC13F7"/>
    <w:rsid w:val="00FC257B"/>
    <w:rsid w:val="00FC2836"/>
    <w:rsid w:val="00FC386A"/>
    <w:rsid w:val="00FC3BC9"/>
    <w:rsid w:val="00FC3BF8"/>
    <w:rsid w:val="00FC403D"/>
    <w:rsid w:val="00FC40B8"/>
    <w:rsid w:val="00FC43E8"/>
    <w:rsid w:val="00FC477C"/>
    <w:rsid w:val="00FC5372"/>
    <w:rsid w:val="00FC586B"/>
    <w:rsid w:val="00FC5C9B"/>
    <w:rsid w:val="00FC6361"/>
    <w:rsid w:val="00FC63F7"/>
    <w:rsid w:val="00FC6562"/>
    <w:rsid w:val="00FC6E01"/>
    <w:rsid w:val="00FC72EE"/>
    <w:rsid w:val="00FC768C"/>
    <w:rsid w:val="00FC7D73"/>
    <w:rsid w:val="00FD051B"/>
    <w:rsid w:val="00FD05D1"/>
    <w:rsid w:val="00FD05E9"/>
    <w:rsid w:val="00FD0933"/>
    <w:rsid w:val="00FD0AA5"/>
    <w:rsid w:val="00FD17FB"/>
    <w:rsid w:val="00FD1BC3"/>
    <w:rsid w:val="00FD1C94"/>
    <w:rsid w:val="00FD1CDF"/>
    <w:rsid w:val="00FD1CF9"/>
    <w:rsid w:val="00FD1D4F"/>
    <w:rsid w:val="00FD31B4"/>
    <w:rsid w:val="00FD4022"/>
    <w:rsid w:val="00FD40A4"/>
    <w:rsid w:val="00FD486D"/>
    <w:rsid w:val="00FD4AC5"/>
    <w:rsid w:val="00FD4F29"/>
    <w:rsid w:val="00FD5684"/>
    <w:rsid w:val="00FD7119"/>
    <w:rsid w:val="00FD7383"/>
    <w:rsid w:val="00FD7CA6"/>
    <w:rsid w:val="00FE0D57"/>
    <w:rsid w:val="00FE103B"/>
    <w:rsid w:val="00FE1892"/>
    <w:rsid w:val="00FE1ADF"/>
    <w:rsid w:val="00FE1BD4"/>
    <w:rsid w:val="00FE1D0A"/>
    <w:rsid w:val="00FE3039"/>
    <w:rsid w:val="00FE3F31"/>
    <w:rsid w:val="00FE415B"/>
    <w:rsid w:val="00FE4EAF"/>
    <w:rsid w:val="00FE65A9"/>
    <w:rsid w:val="00FE667D"/>
    <w:rsid w:val="00FE67B7"/>
    <w:rsid w:val="00FE6AAA"/>
    <w:rsid w:val="00FE6B8D"/>
    <w:rsid w:val="00FE70A0"/>
    <w:rsid w:val="00FE7C9B"/>
    <w:rsid w:val="00FF0583"/>
    <w:rsid w:val="00FF06BB"/>
    <w:rsid w:val="00FF0A0D"/>
    <w:rsid w:val="00FF1030"/>
    <w:rsid w:val="00FF1DD3"/>
    <w:rsid w:val="00FF2D9D"/>
    <w:rsid w:val="00FF2EAF"/>
    <w:rsid w:val="00FF34B6"/>
    <w:rsid w:val="00FF3640"/>
    <w:rsid w:val="00FF4269"/>
    <w:rsid w:val="00FF4B92"/>
    <w:rsid w:val="00FF4D05"/>
    <w:rsid w:val="00FF502D"/>
    <w:rsid w:val="00FF50EC"/>
    <w:rsid w:val="00FF527C"/>
    <w:rsid w:val="00FF536E"/>
    <w:rsid w:val="00FF5655"/>
    <w:rsid w:val="00FF57C5"/>
    <w:rsid w:val="00FF5D8B"/>
    <w:rsid w:val="00FF5E72"/>
    <w:rsid w:val="00FF6687"/>
    <w:rsid w:val="00FF68C3"/>
    <w:rsid w:val="00FF696A"/>
    <w:rsid w:val="00FF6F2B"/>
    <w:rsid w:val="00FF7673"/>
    <w:rsid w:val="00FF786F"/>
    <w:rsid w:val="00FF787B"/>
    <w:rsid w:val="00FF7AD7"/>
    <w:rsid w:val="0162EB6C"/>
    <w:rsid w:val="0387EB18"/>
    <w:rsid w:val="08A5092B"/>
    <w:rsid w:val="08C1830C"/>
    <w:rsid w:val="0CE92483"/>
    <w:rsid w:val="16F69B16"/>
    <w:rsid w:val="185488E5"/>
    <w:rsid w:val="1965A0F1"/>
    <w:rsid w:val="27882EC2"/>
    <w:rsid w:val="27AB5669"/>
    <w:rsid w:val="395BF8DD"/>
    <w:rsid w:val="440CC41B"/>
    <w:rsid w:val="4554FAD7"/>
    <w:rsid w:val="4C33AD6D"/>
    <w:rsid w:val="4DD241F1"/>
    <w:rsid w:val="504A3A01"/>
    <w:rsid w:val="515BCBA5"/>
    <w:rsid w:val="54E1D0DF"/>
    <w:rsid w:val="5D73835F"/>
    <w:rsid w:val="5D946949"/>
    <w:rsid w:val="683C2E86"/>
    <w:rsid w:val="68B2DBFB"/>
    <w:rsid w:val="690BDF26"/>
    <w:rsid w:val="71BF2C57"/>
    <w:rsid w:val="7AB50A1D"/>
    <w:rsid w:val="7D60A58D"/>
    <w:rsid w:val="7F75A1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1C91B"/>
  <w15:chartTrackingRefBased/>
  <w15:docId w15:val="{8840312E-C663-4103-8139-539B002BB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410D"/>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qFormat/>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styleId="CommentReference">
    <w:name w:val="annotation reference"/>
    <w:basedOn w:val="DefaultParagraphFont"/>
    <w:unhideWhenUsed/>
    <w:qFormat/>
    <w:rsid w:val="009F0916"/>
    <w:rPr>
      <w:sz w:val="16"/>
      <w:szCs w:val="16"/>
    </w:rPr>
  </w:style>
  <w:style w:type="paragraph" w:styleId="CommentText">
    <w:name w:val="annotation text"/>
    <w:basedOn w:val="Normal"/>
    <w:link w:val="CommentTextChar"/>
    <w:uiPriority w:val="99"/>
    <w:unhideWhenUsed/>
    <w:rsid w:val="009F0916"/>
  </w:style>
  <w:style w:type="character" w:customStyle="1" w:styleId="CommentTextChar">
    <w:name w:val="Comment Text Char"/>
    <w:basedOn w:val="DefaultParagraphFont"/>
    <w:link w:val="CommentText"/>
    <w:uiPriority w:val="99"/>
    <w:rsid w:val="009F0916"/>
    <w:rPr>
      <w:rFonts w:ascii="Times New Roman" w:eastAsia="Malgun Gothic" w:hAnsi="Times New Roman" w:cs="Times New Roman"/>
      <w:sz w:val="20"/>
      <w:szCs w:val="20"/>
      <w:lang w:val="en-GB"/>
    </w:rPr>
  </w:style>
  <w:style w:type="paragraph" w:customStyle="1" w:styleId="PL">
    <w:name w:val="PL"/>
    <w:link w:val="PLChar"/>
    <w:qFormat/>
    <w:rsid w:val="00DF3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F36E3"/>
    <w:rPr>
      <w:rFonts w:ascii="Courier New" w:eastAsia="Times New Roman" w:hAnsi="Courier New" w:cs="Times New Roman"/>
      <w:noProof/>
      <w:sz w:val="16"/>
      <w:szCs w:val="20"/>
      <w:shd w:val="clear" w:color="auto" w:fill="E6E6E6"/>
      <w:lang w:val="en-GB" w:eastAsia="en-GB"/>
    </w:rPr>
  </w:style>
  <w:style w:type="table" w:styleId="TableGrid">
    <w:name w:val="Table Grid"/>
    <w:basedOn w:val="TableNormal"/>
    <w:uiPriority w:val="39"/>
    <w:rsid w:val="00347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99"/>
    <w:semiHidden/>
    <w:rsid w:val="00951623"/>
    <w:pPr>
      <w:numPr>
        <w:numId w:val="4"/>
      </w:numPr>
      <w:spacing w:before="40" w:after="0"/>
    </w:pPr>
    <w:rPr>
      <w:rFonts w:ascii="Arial" w:eastAsia="MS Mincho" w:hAnsi="Arial"/>
      <w:szCs w:val="24"/>
      <w:lang w:eastAsia="en-GB"/>
    </w:rPr>
  </w:style>
  <w:style w:type="paragraph" w:customStyle="1" w:styleId="Agreement">
    <w:name w:val="Agreement"/>
    <w:basedOn w:val="Normal"/>
    <w:next w:val="Doc-text2"/>
    <w:uiPriority w:val="99"/>
    <w:qFormat/>
    <w:rsid w:val="00951623"/>
    <w:pPr>
      <w:numPr>
        <w:numId w:val="5"/>
      </w:numPr>
      <w:spacing w:before="60" w:after="0"/>
    </w:pPr>
    <w:rPr>
      <w:rFonts w:ascii="Arial" w:eastAsia="MS Mincho" w:hAnsi="Arial"/>
      <w:b/>
      <w:szCs w:val="24"/>
      <w:lang w:eastAsia="en-GB"/>
    </w:rPr>
  </w:style>
  <w:style w:type="paragraph" w:customStyle="1" w:styleId="LSApproved">
    <w:name w:val="LS Approved"/>
    <w:basedOn w:val="Normal"/>
    <w:next w:val="Doc-text2"/>
    <w:qFormat/>
    <w:rsid w:val="007C247E"/>
    <w:pPr>
      <w:numPr>
        <w:numId w:val="6"/>
      </w:numPr>
      <w:tabs>
        <w:tab w:val="left" w:pos="1259"/>
        <w:tab w:val="left" w:pos="1622"/>
      </w:tabs>
      <w:spacing w:after="0"/>
      <w:ind w:left="1627" w:hanging="697"/>
    </w:pPr>
    <w:rPr>
      <w:rFonts w:ascii="Arial" w:eastAsia="MS Mincho" w:hAnsi="Arial"/>
      <w:szCs w:val="24"/>
      <w:lang w:eastAsia="en-GB"/>
    </w:rPr>
  </w:style>
  <w:style w:type="character" w:styleId="Hyperlink">
    <w:name w:val="Hyperlink"/>
    <w:uiPriority w:val="99"/>
    <w:qFormat/>
    <w:rsid w:val="00D73B9B"/>
    <w:rPr>
      <w:color w:val="0000FF"/>
      <w:u w:val="single"/>
    </w:rPr>
  </w:style>
  <w:style w:type="paragraph" w:customStyle="1" w:styleId="ComeBack">
    <w:name w:val="ComeBack"/>
    <w:basedOn w:val="Doc-text2"/>
    <w:next w:val="Doc-text2"/>
    <w:rsid w:val="0045446D"/>
    <w:pPr>
      <w:numPr>
        <w:numId w:val="7"/>
      </w:numPr>
      <w:tabs>
        <w:tab w:val="clear" w:pos="1622"/>
      </w:tabs>
    </w:pPr>
    <w:rPr>
      <w:rFonts w:cs="Times New Roman"/>
      <w:sz w:val="20"/>
    </w:rPr>
  </w:style>
  <w:style w:type="paragraph" w:customStyle="1" w:styleId="B2">
    <w:name w:val="B2"/>
    <w:basedOn w:val="List2"/>
    <w:link w:val="B2Char"/>
    <w:qFormat/>
    <w:rsid w:val="00982CB0"/>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982CB0"/>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982CB0"/>
    <w:pPr>
      <w:overflowPunct w:val="0"/>
      <w:autoSpaceDE w:val="0"/>
      <w:autoSpaceDN w:val="0"/>
      <w:adjustRightInd w:val="0"/>
      <w:ind w:left="1135" w:hanging="284"/>
      <w:contextualSpacing w:val="0"/>
      <w:textAlignment w:val="baseline"/>
    </w:pPr>
    <w:rPr>
      <w:rFonts w:eastAsia="Times New Roman"/>
      <w:lang w:eastAsia="ja-JP"/>
    </w:rPr>
  </w:style>
  <w:style w:type="character" w:customStyle="1" w:styleId="B3Char2">
    <w:name w:val="B3 Char2"/>
    <w:link w:val="B3"/>
    <w:qFormat/>
    <w:rsid w:val="00982CB0"/>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982CB0"/>
    <w:pPr>
      <w:overflowPunct w:val="0"/>
      <w:autoSpaceDE w:val="0"/>
      <w:autoSpaceDN w:val="0"/>
      <w:adjustRightInd w:val="0"/>
      <w:ind w:left="1418" w:hanging="284"/>
      <w:contextualSpacing w:val="0"/>
      <w:textAlignment w:val="baseline"/>
    </w:pPr>
    <w:rPr>
      <w:rFonts w:eastAsia="Times New Roman"/>
      <w:lang w:eastAsia="ja-JP"/>
    </w:rPr>
  </w:style>
  <w:style w:type="character" w:customStyle="1" w:styleId="B4Char">
    <w:name w:val="B4 Char"/>
    <w:link w:val="B4"/>
    <w:qFormat/>
    <w:rsid w:val="00982CB0"/>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982CB0"/>
    <w:pPr>
      <w:ind w:left="720" w:hanging="360"/>
      <w:contextualSpacing/>
    </w:pPr>
  </w:style>
  <w:style w:type="paragraph" w:styleId="List3">
    <w:name w:val="List 3"/>
    <w:basedOn w:val="Normal"/>
    <w:uiPriority w:val="99"/>
    <w:semiHidden/>
    <w:unhideWhenUsed/>
    <w:rsid w:val="00982CB0"/>
    <w:pPr>
      <w:ind w:left="1080" w:hanging="360"/>
      <w:contextualSpacing/>
    </w:pPr>
  </w:style>
  <w:style w:type="paragraph" w:styleId="List4">
    <w:name w:val="List 4"/>
    <w:basedOn w:val="Normal"/>
    <w:uiPriority w:val="99"/>
    <w:semiHidden/>
    <w:unhideWhenUsed/>
    <w:rsid w:val="00982CB0"/>
    <w:pPr>
      <w:ind w:left="1440" w:hanging="360"/>
      <w:contextualSpacing/>
    </w:pPr>
  </w:style>
  <w:style w:type="paragraph" w:styleId="Revision">
    <w:name w:val="Revision"/>
    <w:hidden/>
    <w:uiPriority w:val="99"/>
    <w:semiHidden/>
    <w:rsid w:val="00982CB0"/>
    <w:pPr>
      <w:spacing w:after="0" w:line="240" w:lineRule="auto"/>
    </w:pPr>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D7302"/>
    <w:rPr>
      <w:b/>
      <w:bCs/>
    </w:rPr>
  </w:style>
  <w:style w:type="character" w:customStyle="1" w:styleId="CommentSubjectChar">
    <w:name w:val="Comment Subject Char"/>
    <w:basedOn w:val="CommentTextChar"/>
    <w:link w:val="CommentSubject"/>
    <w:uiPriority w:val="99"/>
    <w:semiHidden/>
    <w:rsid w:val="00BD7302"/>
    <w:rPr>
      <w:rFonts w:ascii="Times New Roman" w:eastAsia="Malgun Gothic" w:hAnsi="Times New Roman" w:cs="Times New Roman"/>
      <w:b/>
      <w:bCs/>
      <w:sz w:val="20"/>
      <w:szCs w:val="20"/>
      <w:lang w:val="en-GB"/>
    </w:rPr>
  </w:style>
  <w:style w:type="paragraph" w:styleId="Header">
    <w:name w:val="header"/>
    <w:basedOn w:val="Normal"/>
    <w:link w:val="HeaderChar"/>
    <w:uiPriority w:val="99"/>
    <w:unhideWhenUsed/>
    <w:rsid w:val="009F5AC0"/>
    <w:pPr>
      <w:tabs>
        <w:tab w:val="center" w:pos="4680"/>
        <w:tab w:val="right" w:pos="9360"/>
      </w:tabs>
      <w:spacing w:after="0"/>
    </w:pPr>
  </w:style>
  <w:style w:type="character" w:customStyle="1" w:styleId="HeaderChar">
    <w:name w:val="Header Char"/>
    <w:basedOn w:val="DefaultParagraphFont"/>
    <w:link w:val="Header"/>
    <w:uiPriority w:val="99"/>
    <w:rsid w:val="009F5AC0"/>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866324">
      <w:bodyDiv w:val="1"/>
      <w:marLeft w:val="0"/>
      <w:marRight w:val="0"/>
      <w:marTop w:val="0"/>
      <w:marBottom w:val="0"/>
      <w:divBdr>
        <w:top w:val="none" w:sz="0" w:space="0" w:color="auto"/>
        <w:left w:val="none" w:sz="0" w:space="0" w:color="auto"/>
        <w:bottom w:val="none" w:sz="0" w:space="0" w:color="auto"/>
        <w:right w:val="none" w:sz="0" w:space="0" w:color="auto"/>
      </w:divBdr>
    </w:div>
    <w:div w:id="402485343">
      <w:bodyDiv w:val="1"/>
      <w:marLeft w:val="0"/>
      <w:marRight w:val="0"/>
      <w:marTop w:val="0"/>
      <w:marBottom w:val="0"/>
      <w:divBdr>
        <w:top w:val="none" w:sz="0" w:space="0" w:color="auto"/>
        <w:left w:val="none" w:sz="0" w:space="0" w:color="auto"/>
        <w:bottom w:val="none" w:sz="0" w:space="0" w:color="auto"/>
        <w:right w:val="none" w:sz="0" w:space="0" w:color="auto"/>
      </w:divBdr>
      <w:divsChild>
        <w:div w:id="879249391">
          <w:marLeft w:val="1166"/>
          <w:marRight w:val="0"/>
          <w:marTop w:val="106"/>
          <w:marBottom w:val="0"/>
          <w:divBdr>
            <w:top w:val="none" w:sz="0" w:space="0" w:color="auto"/>
            <w:left w:val="none" w:sz="0" w:space="0" w:color="auto"/>
            <w:bottom w:val="none" w:sz="0" w:space="0" w:color="auto"/>
            <w:right w:val="none" w:sz="0" w:space="0" w:color="auto"/>
          </w:divBdr>
        </w:div>
        <w:div w:id="1238518427">
          <w:marLeft w:val="1166"/>
          <w:marRight w:val="0"/>
          <w:marTop w:val="106"/>
          <w:marBottom w:val="0"/>
          <w:divBdr>
            <w:top w:val="none" w:sz="0" w:space="0" w:color="auto"/>
            <w:left w:val="none" w:sz="0" w:space="0" w:color="auto"/>
            <w:bottom w:val="none" w:sz="0" w:space="0" w:color="auto"/>
            <w:right w:val="none" w:sz="0" w:space="0" w:color="auto"/>
          </w:divBdr>
        </w:div>
        <w:div w:id="1792480358">
          <w:marLeft w:val="1166"/>
          <w:marRight w:val="0"/>
          <w:marTop w:val="106"/>
          <w:marBottom w:val="0"/>
          <w:divBdr>
            <w:top w:val="none" w:sz="0" w:space="0" w:color="auto"/>
            <w:left w:val="none" w:sz="0" w:space="0" w:color="auto"/>
            <w:bottom w:val="none" w:sz="0" w:space="0" w:color="auto"/>
            <w:right w:val="none" w:sz="0" w:space="0" w:color="auto"/>
          </w:divBdr>
        </w:div>
        <w:div w:id="1932274712">
          <w:marLeft w:val="1166"/>
          <w:marRight w:val="0"/>
          <w:marTop w:val="106"/>
          <w:marBottom w:val="0"/>
          <w:divBdr>
            <w:top w:val="none" w:sz="0" w:space="0" w:color="auto"/>
            <w:left w:val="none" w:sz="0" w:space="0" w:color="auto"/>
            <w:bottom w:val="none" w:sz="0" w:space="0" w:color="auto"/>
            <w:right w:val="none" w:sz="0" w:space="0" w:color="auto"/>
          </w:divBdr>
        </w:div>
      </w:divsChild>
    </w:div>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187064011">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sChild>
    </w:div>
    <w:div w:id="197906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10D24C-0B6A-4411-B90F-2A4F3E76500F}">
  <ds:schemaRefs>
    <ds:schemaRef ds:uri="http://schemas.microsoft.com/office/2006/documentManagement/types"/>
    <ds:schemaRef ds:uri="http://schemas.openxmlformats.org/package/2006/metadata/core-properties"/>
    <ds:schemaRef ds:uri="1c6e7719-fcdf-43d9-93c1-f401bd4c4107"/>
    <ds:schemaRef ds:uri="http://www.w3.org/XML/1998/namespace"/>
    <ds:schemaRef ds:uri="http://purl.org/dc/terms/"/>
    <ds:schemaRef ds:uri="http://schemas.microsoft.com/office/2006/metadata/properties"/>
    <ds:schemaRef ds:uri="http://purl.org/dc/elements/1.1/"/>
    <ds:schemaRef ds:uri="http://schemas.microsoft.com/office/infopath/2007/PartnerControls"/>
    <ds:schemaRef ds:uri="a3e265ce-35e5-406a-a577-2d283f2c1c3a"/>
    <ds:schemaRef ds:uri="http://purl.org/dc/dcmitype/"/>
  </ds:schemaRefs>
</ds:datastoreItem>
</file>

<file path=customXml/itemProps2.xml><?xml version="1.0" encoding="utf-8"?>
<ds:datastoreItem xmlns:ds="http://schemas.openxmlformats.org/officeDocument/2006/customXml" ds:itemID="{9B264C85-DB7E-40E6-B721-298CE1A9E3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customXml/itemProps4.xml><?xml version="1.0" encoding="utf-8"?>
<ds:datastoreItem xmlns:ds="http://schemas.openxmlformats.org/officeDocument/2006/customXml" ds:itemID="{A34888CA-E2AA-4889-B147-57310B8100FF}">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136</TotalTime>
  <Pages>6</Pages>
  <Words>1986</Words>
  <Characters>11322</Characters>
  <Application>Microsoft Office Word</Application>
  <DocSecurity>0</DocSecurity>
  <Lines>94</Lines>
  <Paragraphs>26</Paragraphs>
  <ScaleCrop>false</ScaleCrop>
  <Company/>
  <LinksUpToDate>false</LinksUpToDate>
  <CharactersWithSpaces>13282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Punyaslok</cp:lastModifiedBy>
  <cp:revision>5756</cp:revision>
  <dcterms:created xsi:type="dcterms:W3CDTF">2019-02-01T01:43:00Z</dcterms:created>
  <dcterms:modified xsi:type="dcterms:W3CDTF">2025-03-28T05:43:00Z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ies>
</file>